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5F7ED">
      <w:pPr>
        <w:pStyle w:val="11"/>
        <w:pBdr>
          <w:bottom w:val="none" w:color="auto" w:sz="0" w:space="0"/>
        </w:pBdr>
        <w:spacing w:line="560" w:lineRule="exact"/>
        <w:jc w:val="both"/>
        <w:rPr>
          <w:rFonts w:hint="default" w:ascii="宋体" w:hAnsi="宋体" w:eastAsia="宋体" w:cs="Times New Roman"/>
          <w:b/>
          <w:sz w:val="44"/>
          <w:szCs w:val="44"/>
          <w:lang w:val="en-US" w:eastAsia="zh-CN"/>
        </w:rPr>
      </w:pPr>
      <w:bookmarkStart w:id="101" w:name="_GoBack"/>
      <w:bookmarkEnd w:id="101"/>
      <w:r>
        <w:rPr>
          <w:rFonts w:hint="eastAsia" w:ascii="宋体" w:hAnsi="宋体" w:cs="Times New Roman"/>
          <w:b/>
          <w:sz w:val="44"/>
          <w:szCs w:val="44"/>
          <w:lang w:val="en-US" w:eastAsia="zh-CN"/>
        </w:rPr>
        <w:t>附件：</w:t>
      </w:r>
    </w:p>
    <w:p w14:paraId="62B3197D">
      <w:pPr>
        <w:pStyle w:val="2"/>
        <w:keepNext/>
        <w:keepLines/>
        <w:adjustRightInd/>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雅矿旋转楼梯安全整治</w:t>
      </w:r>
      <w:r>
        <w:rPr>
          <w:rFonts w:hint="eastAsia" w:ascii="方正小标宋简体" w:hAnsi="方正小标宋简体" w:eastAsia="方正小标宋简体" w:cs="方正小标宋简体"/>
          <w:b w:val="0"/>
          <w:bCs w:val="0"/>
          <w:sz w:val="44"/>
          <w:szCs w:val="44"/>
        </w:rPr>
        <w:t>工程</w:t>
      </w:r>
      <w:r>
        <w:rPr>
          <w:rFonts w:hint="eastAsia" w:ascii="方正小标宋简体" w:hAnsi="方正小标宋简体" w:eastAsia="方正小标宋简体" w:cs="方正小标宋简体"/>
          <w:b w:val="0"/>
          <w:bCs w:val="0"/>
          <w:sz w:val="44"/>
          <w:szCs w:val="44"/>
          <w:lang w:val="en-US" w:eastAsia="zh-CN"/>
        </w:rPr>
        <w:t>施工</w:t>
      </w:r>
    </w:p>
    <w:p w14:paraId="3C724718">
      <w:pPr>
        <w:pStyle w:val="11"/>
        <w:pBdr>
          <w:bottom w:val="none" w:color="auto" w:sz="0" w:space="0"/>
        </w:pBdr>
        <w:spacing w:line="560" w:lineRule="exact"/>
        <w:rPr>
          <w:rFonts w:hint="eastAsia" w:ascii="仿宋" w:hAnsi="仿宋" w:eastAsia="仿宋" w:cs="仿宋"/>
          <w:b/>
          <w:sz w:val="44"/>
          <w:szCs w:val="44"/>
          <w:lang w:val="en-US" w:eastAsia="zh-CN"/>
        </w:rPr>
      </w:pPr>
    </w:p>
    <w:p w14:paraId="29162B6F">
      <w:pPr>
        <w:pStyle w:val="11"/>
        <w:pBdr>
          <w:bottom w:val="none" w:color="auto" w:sz="0" w:space="0"/>
        </w:pBdr>
        <w:spacing w:line="560" w:lineRule="exact"/>
        <w:rPr>
          <w:rFonts w:hint="eastAsia" w:ascii="仿宋" w:hAnsi="仿宋" w:eastAsia="仿宋" w:cs="仿宋"/>
          <w:b/>
          <w:sz w:val="96"/>
          <w:szCs w:val="96"/>
        </w:rPr>
      </w:pPr>
    </w:p>
    <w:p w14:paraId="78130E7A">
      <w:pPr>
        <w:spacing w:line="560" w:lineRule="exact"/>
        <w:rPr>
          <w:rFonts w:hint="eastAsia" w:ascii="仿宋" w:hAnsi="仿宋" w:eastAsia="仿宋" w:cs="仿宋"/>
          <w:b/>
          <w:sz w:val="96"/>
          <w:szCs w:val="96"/>
        </w:rPr>
      </w:pPr>
    </w:p>
    <w:p w14:paraId="746BE6E5">
      <w:pPr>
        <w:spacing w:line="480" w:lineRule="auto"/>
        <w:jc w:val="center"/>
        <w:rPr>
          <w:rFonts w:hint="eastAsia" w:ascii="方正小标宋简体" w:hAnsi="方正小标宋简体" w:eastAsia="方正小标宋简体" w:cs="方正小标宋简体"/>
          <w:b w:val="0"/>
          <w:bCs/>
          <w:sz w:val="96"/>
          <w:szCs w:val="96"/>
        </w:rPr>
      </w:pPr>
      <w:r>
        <w:rPr>
          <w:rFonts w:hint="eastAsia" w:ascii="方正小标宋简体" w:hAnsi="方正小标宋简体" w:eastAsia="方正小标宋简体" w:cs="方正小标宋简体"/>
          <w:b w:val="0"/>
          <w:bCs/>
          <w:sz w:val="96"/>
          <w:szCs w:val="96"/>
          <w:lang w:val="en-US" w:eastAsia="zh-CN"/>
        </w:rPr>
        <w:t>比选</w:t>
      </w:r>
      <w:r>
        <w:rPr>
          <w:rFonts w:hint="eastAsia" w:ascii="方正小标宋简体" w:hAnsi="方正小标宋简体" w:eastAsia="方正小标宋简体" w:cs="方正小标宋简体"/>
          <w:b w:val="0"/>
          <w:bCs/>
          <w:sz w:val="96"/>
          <w:szCs w:val="96"/>
        </w:rPr>
        <w:t>文件</w:t>
      </w:r>
    </w:p>
    <w:p w14:paraId="474CA2F4">
      <w:pPr>
        <w:tabs>
          <w:tab w:val="left" w:pos="3920"/>
        </w:tabs>
        <w:spacing w:line="560" w:lineRule="exact"/>
        <w:rPr>
          <w:rFonts w:hint="eastAsia" w:ascii="仿宋" w:hAnsi="仿宋" w:eastAsia="仿宋" w:cs="仿宋"/>
          <w:b/>
          <w:sz w:val="84"/>
          <w:szCs w:val="84"/>
        </w:rPr>
      </w:pPr>
      <w:r>
        <w:rPr>
          <w:rFonts w:hint="eastAsia" w:ascii="仿宋" w:hAnsi="仿宋" w:eastAsia="仿宋" w:cs="仿宋"/>
          <w:b/>
          <w:sz w:val="84"/>
          <w:szCs w:val="84"/>
        </w:rPr>
        <w:tab/>
      </w:r>
    </w:p>
    <w:p w14:paraId="659D006A">
      <w:pPr>
        <w:tabs>
          <w:tab w:val="left" w:pos="3920"/>
        </w:tabs>
        <w:spacing w:line="560" w:lineRule="exact"/>
        <w:rPr>
          <w:rFonts w:hint="eastAsia" w:ascii="仿宋" w:hAnsi="仿宋" w:eastAsia="仿宋" w:cs="仿宋"/>
          <w:b/>
          <w:sz w:val="84"/>
          <w:szCs w:val="84"/>
        </w:rPr>
      </w:pPr>
    </w:p>
    <w:p w14:paraId="145AE4CB">
      <w:pPr>
        <w:tabs>
          <w:tab w:val="left" w:pos="3920"/>
        </w:tabs>
        <w:spacing w:line="560" w:lineRule="exact"/>
        <w:rPr>
          <w:rFonts w:hint="eastAsia" w:ascii="仿宋" w:hAnsi="仿宋" w:eastAsia="仿宋" w:cs="仿宋"/>
          <w:b/>
          <w:sz w:val="84"/>
          <w:szCs w:val="84"/>
        </w:rPr>
      </w:pPr>
    </w:p>
    <w:p w14:paraId="6908FEE8">
      <w:pPr>
        <w:tabs>
          <w:tab w:val="left" w:pos="3920"/>
        </w:tabs>
        <w:spacing w:line="560" w:lineRule="exact"/>
        <w:rPr>
          <w:rFonts w:hint="eastAsia" w:ascii="仿宋" w:hAnsi="仿宋" w:eastAsia="仿宋" w:cs="仿宋"/>
          <w:b/>
          <w:sz w:val="84"/>
          <w:szCs w:val="84"/>
        </w:rPr>
      </w:pPr>
    </w:p>
    <w:p w14:paraId="7D51B2F2">
      <w:pPr>
        <w:tabs>
          <w:tab w:val="left" w:pos="3920"/>
        </w:tabs>
        <w:spacing w:line="560" w:lineRule="exact"/>
        <w:rPr>
          <w:rFonts w:hint="eastAsia" w:ascii="仿宋" w:hAnsi="仿宋" w:eastAsia="仿宋" w:cs="仿宋"/>
          <w:b/>
          <w:sz w:val="84"/>
          <w:szCs w:val="84"/>
        </w:rPr>
      </w:pPr>
    </w:p>
    <w:p w14:paraId="0A71A3EF">
      <w:pPr>
        <w:tabs>
          <w:tab w:val="left" w:pos="3920"/>
        </w:tabs>
        <w:spacing w:line="560" w:lineRule="exact"/>
        <w:rPr>
          <w:rFonts w:hint="eastAsia" w:ascii="仿宋" w:hAnsi="仿宋" w:eastAsia="仿宋" w:cs="仿宋"/>
          <w:b/>
          <w:sz w:val="84"/>
          <w:szCs w:val="84"/>
        </w:rPr>
      </w:pPr>
    </w:p>
    <w:p w14:paraId="5EFEC19B">
      <w:pPr>
        <w:tabs>
          <w:tab w:val="left" w:pos="3920"/>
        </w:tabs>
        <w:spacing w:line="560" w:lineRule="exact"/>
        <w:rPr>
          <w:rFonts w:hint="eastAsia" w:ascii="仿宋" w:hAnsi="仿宋" w:eastAsia="仿宋" w:cs="仿宋"/>
          <w:b/>
          <w:sz w:val="84"/>
          <w:szCs w:val="84"/>
        </w:rPr>
      </w:pPr>
    </w:p>
    <w:p w14:paraId="3AD25439">
      <w:pPr>
        <w:tabs>
          <w:tab w:val="left" w:pos="3920"/>
        </w:tabs>
        <w:spacing w:line="560" w:lineRule="exact"/>
        <w:rPr>
          <w:rFonts w:hint="eastAsia" w:ascii="仿宋" w:hAnsi="仿宋" w:eastAsia="仿宋" w:cs="仿宋"/>
          <w:b/>
          <w:sz w:val="84"/>
          <w:szCs w:val="84"/>
        </w:rPr>
      </w:pPr>
    </w:p>
    <w:p w14:paraId="0122BCEF">
      <w:pPr>
        <w:tabs>
          <w:tab w:val="left" w:pos="3920"/>
        </w:tabs>
        <w:spacing w:line="560" w:lineRule="exact"/>
        <w:rPr>
          <w:rFonts w:hint="eastAsia" w:ascii="仿宋" w:hAnsi="仿宋" w:eastAsia="仿宋" w:cs="仿宋"/>
          <w:b/>
          <w:sz w:val="84"/>
          <w:szCs w:val="84"/>
        </w:rPr>
      </w:pPr>
    </w:p>
    <w:p w14:paraId="509FD0E9">
      <w:pPr>
        <w:tabs>
          <w:tab w:val="left" w:pos="3920"/>
        </w:tabs>
        <w:spacing w:line="560" w:lineRule="exact"/>
        <w:rPr>
          <w:rFonts w:hint="eastAsia" w:ascii="仿宋" w:hAnsi="仿宋" w:eastAsia="仿宋" w:cs="仿宋"/>
          <w:b/>
          <w:sz w:val="84"/>
          <w:szCs w:val="84"/>
        </w:rPr>
      </w:pPr>
    </w:p>
    <w:p w14:paraId="5C6EFA62">
      <w:pPr>
        <w:tabs>
          <w:tab w:val="left" w:pos="3920"/>
        </w:tabs>
        <w:spacing w:line="560" w:lineRule="exact"/>
        <w:rPr>
          <w:rFonts w:hint="eastAsia" w:ascii="仿宋" w:hAnsi="仿宋" w:eastAsia="仿宋" w:cs="仿宋"/>
          <w:b/>
          <w:sz w:val="84"/>
          <w:szCs w:val="84"/>
        </w:rPr>
      </w:pPr>
    </w:p>
    <w:p w14:paraId="5C3B1BAC">
      <w:pPr>
        <w:tabs>
          <w:tab w:val="left" w:pos="3920"/>
        </w:tabs>
        <w:spacing w:line="560" w:lineRule="exact"/>
        <w:rPr>
          <w:rFonts w:hint="eastAsia" w:ascii="仿宋" w:hAnsi="仿宋" w:eastAsia="仿宋" w:cs="仿宋"/>
          <w:b/>
          <w:sz w:val="84"/>
          <w:szCs w:val="84"/>
        </w:rPr>
      </w:pPr>
    </w:p>
    <w:p w14:paraId="312962E3">
      <w:pPr>
        <w:tabs>
          <w:tab w:val="left" w:pos="3920"/>
        </w:tabs>
        <w:spacing w:line="560" w:lineRule="exact"/>
        <w:rPr>
          <w:rFonts w:hint="eastAsia" w:ascii="仿宋" w:hAnsi="仿宋" w:eastAsia="仿宋" w:cs="仿宋"/>
          <w:b/>
          <w:sz w:val="84"/>
          <w:szCs w:val="84"/>
        </w:rPr>
      </w:pPr>
    </w:p>
    <w:p w14:paraId="5567186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比选</w:t>
      </w:r>
      <w:r>
        <w:rPr>
          <w:rFonts w:hint="eastAsia" w:ascii="仿宋" w:hAnsi="仿宋" w:eastAsia="仿宋" w:cs="仿宋"/>
          <w:b w:val="0"/>
          <w:bCs/>
          <w:sz w:val="44"/>
          <w:szCs w:val="44"/>
        </w:rPr>
        <w:t>人：</w:t>
      </w:r>
      <w:bookmarkStart w:id="0" w:name="_Toc23316"/>
      <w:r>
        <w:rPr>
          <w:rFonts w:hint="eastAsia" w:ascii="仿宋" w:hAnsi="仿宋" w:eastAsia="仿宋" w:cs="仿宋"/>
          <w:b w:val="0"/>
          <w:bCs/>
          <w:sz w:val="44"/>
          <w:szCs w:val="44"/>
          <w:lang w:val="en-US" w:eastAsia="zh-CN"/>
        </w:rPr>
        <w:t>九龙县雅砻江矿业有限责任公司</w:t>
      </w:r>
    </w:p>
    <w:p w14:paraId="456FCA51">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both"/>
        <w:textAlignment w:val="auto"/>
        <w:outlineLvl w:val="9"/>
        <w:rPr>
          <w:rFonts w:hint="eastAsia" w:ascii="仿宋" w:hAnsi="仿宋" w:eastAsia="仿宋" w:cs="仿宋"/>
          <w:b w:val="0"/>
          <w:bCs/>
          <w:sz w:val="44"/>
          <w:szCs w:val="44"/>
          <w:lang w:val="en-US" w:eastAsia="zh-CN"/>
        </w:rPr>
        <w:sectPr>
          <w:headerReference r:id="rId3" w:type="default"/>
          <w:footerReference r:id="rId4" w:type="default"/>
          <w:pgSz w:w="11906" w:h="16838"/>
          <w:pgMar w:top="1417" w:right="1417" w:bottom="1417" w:left="1417" w:header="851" w:footer="992" w:gutter="0"/>
          <w:pgNumType w:fmt="decimal" w:start="1"/>
          <w:cols w:space="720" w:num="1"/>
          <w:rtlGutter w:val="0"/>
          <w:docGrid w:type="lines" w:linePitch="312" w:charSpace="0"/>
        </w:sectPr>
      </w:pPr>
      <w:r>
        <w:rPr>
          <w:rFonts w:hint="eastAsia" w:ascii="仿宋" w:hAnsi="仿宋" w:eastAsia="仿宋" w:cs="仿宋"/>
          <w:b w:val="0"/>
          <w:bCs/>
          <w:sz w:val="44"/>
          <w:szCs w:val="44"/>
          <w:highlight w:val="none"/>
        </w:rPr>
        <w:t>日</w:t>
      </w:r>
      <w:r>
        <w:rPr>
          <w:rFonts w:hint="eastAsia" w:ascii="仿宋" w:hAnsi="仿宋" w:eastAsia="仿宋" w:cs="仿宋"/>
          <w:b w:val="0"/>
          <w:bCs/>
          <w:sz w:val="44"/>
          <w:szCs w:val="44"/>
          <w:highlight w:val="none"/>
          <w:lang w:val="en-US" w:eastAsia="zh-CN"/>
        </w:rPr>
        <w:t xml:space="preserve">  </w:t>
      </w:r>
      <w:r>
        <w:rPr>
          <w:rFonts w:hint="eastAsia" w:ascii="仿宋" w:hAnsi="仿宋" w:eastAsia="仿宋" w:cs="仿宋"/>
          <w:b w:val="0"/>
          <w:bCs/>
          <w:sz w:val="44"/>
          <w:szCs w:val="44"/>
          <w:highlight w:val="none"/>
        </w:rPr>
        <w:t>期：</w:t>
      </w:r>
      <w:r>
        <w:rPr>
          <w:rFonts w:hint="eastAsia" w:ascii="仿宋" w:hAnsi="仿宋" w:eastAsia="仿宋" w:cs="仿宋"/>
          <w:b w:val="0"/>
          <w:bCs/>
          <w:sz w:val="44"/>
          <w:szCs w:val="44"/>
          <w:highlight w:val="none"/>
          <w:lang w:val="en-US" w:eastAsia="zh-CN"/>
        </w:rPr>
        <w:t>2026</w:t>
      </w:r>
      <w:r>
        <w:rPr>
          <w:rFonts w:hint="eastAsia" w:ascii="仿宋" w:hAnsi="仿宋" w:eastAsia="仿宋" w:cs="仿宋"/>
          <w:b w:val="0"/>
          <w:bCs/>
          <w:sz w:val="44"/>
          <w:szCs w:val="44"/>
          <w:highlight w:val="none"/>
        </w:rPr>
        <w:t>年</w:t>
      </w:r>
      <w:r>
        <w:rPr>
          <w:rFonts w:hint="eastAsia" w:ascii="仿宋" w:hAnsi="仿宋" w:eastAsia="仿宋" w:cs="仿宋"/>
          <w:b w:val="0"/>
          <w:bCs/>
          <w:sz w:val="44"/>
          <w:szCs w:val="44"/>
          <w:highlight w:val="none"/>
          <w:lang w:val="en-US" w:eastAsia="zh-CN"/>
        </w:rPr>
        <w:t xml:space="preserve"> 4 </w:t>
      </w:r>
      <w:r>
        <w:rPr>
          <w:rFonts w:hint="eastAsia" w:ascii="仿宋" w:hAnsi="仿宋" w:eastAsia="仿宋" w:cs="仿宋"/>
          <w:b w:val="0"/>
          <w:bCs/>
          <w:sz w:val="44"/>
          <w:szCs w:val="44"/>
          <w:highlight w:val="none"/>
        </w:rPr>
        <w:t>月</w:t>
      </w:r>
      <w:bookmarkEnd w:id="0"/>
      <w:r>
        <w:rPr>
          <w:rFonts w:hint="eastAsia" w:ascii="仿宋" w:hAnsi="仿宋" w:eastAsia="仿宋" w:cs="仿宋"/>
          <w:b w:val="0"/>
          <w:bCs/>
          <w:sz w:val="44"/>
          <w:szCs w:val="44"/>
          <w:highlight w:val="none"/>
          <w:lang w:val="en-US" w:eastAsia="zh-CN"/>
        </w:rPr>
        <w:t xml:space="preserve"> 28 </w:t>
      </w:r>
      <w:r>
        <w:rPr>
          <w:rFonts w:hint="eastAsia" w:ascii="仿宋" w:hAnsi="仿宋" w:eastAsia="仿宋" w:cs="仿宋"/>
          <w:b w:val="0"/>
          <w:bCs/>
          <w:sz w:val="44"/>
          <w:szCs w:val="44"/>
          <w:lang w:val="en-US" w:eastAsia="zh-CN"/>
        </w:rPr>
        <w:t>日</w:t>
      </w:r>
    </w:p>
    <w:p w14:paraId="6EB71AAD">
      <w:pPr>
        <w:spacing w:line="560" w:lineRule="exact"/>
        <w:jc w:val="center"/>
        <w:rPr>
          <w:rFonts w:hint="eastAsia" w:ascii="仿宋" w:hAnsi="仿宋" w:eastAsia="仿宋" w:cs="仿宋"/>
          <w:b/>
          <w:bCs/>
          <w:sz w:val="36"/>
          <w:szCs w:val="36"/>
        </w:rPr>
      </w:pPr>
      <w:r>
        <w:rPr>
          <w:rFonts w:hint="eastAsia" w:ascii="方正小标宋简体" w:hAnsi="方正小标宋简体" w:eastAsia="方正小标宋简体" w:cs="方正小标宋简体"/>
          <w:b w:val="0"/>
          <w:bCs w:val="0"/>
          <w:sz w:val="44"/>
          <w:szCs w:val="44"/>
        </w:rPr>
        <w:t>目    录</w:t>
      </w:r>
    </w:p>
    <w:p w14:paraId="494A9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第一章：</w:t>
      </w:r>
      <w:r>
        <w:rPr>
          <w:rFonts w:hint="eastAsia" w:ascii="仿宋" w:hAnsi="仿宋" w:eastAsia="仿宋" w:cs="仿宋"/>
          <w:sz w:val="32"/>
          <w:szCs w:val="32"/>
          <w:lang w:val="en-US" w:eastAsia="zh-CN"/>
        </w:rPr>
        <w:t>参选人须知</w:t>
      </w:r>
    </w:p>
    <w:p w14:paraId="545B77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第二章：</w:t>
      </w:r>
      <w:r>
        <w:rPr>
          <w:rFonts w:hint="eastAsia" w:ascii="仿宋" w:hAnsi="仿宋" w:eastAsia="仿宋" w:cs="仿宋"/>
          <w:sz w:val="32"/>
          <w:szCs w:val="32"/>
          <w:lang w:val="en-US" w:eastAsia="zh-CN"/>
        </w:rPr>
        <w:t>参选文件格式</w:t>
      </w:r>
    </w:p>
    <w:p w14:paraId="3A956993">
      <w:pPr>
        <w:pStyle w:val="2"/>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第三章：</w:t>
      </w:r>
      <w:r>
        <w:rPr>
          <w:rFonts w:hint="eastAsia" w:ascii="仿宋" w:hAnsi="仿宋" w:eastAsia="仿宋" w:cs="仿宋"/>
          <w:b w:val="0"/>
          <w:bCs w:val="0"/>
          <w:kern w:val="2"/>
          <w:sz w:val="32"/>
          <w:szCs w:val="32"/>
          <w:lang w:val="en-US" w:eastAsia="zh-CN" w:bidi="ar-SA"/>
        </w:rPr>
        <w:t>参选人应当提供的资格、资质性及其他类似效力要求的相关证明材料</w:t>
      </w:r>
    </w:p>
    <w:p w14:paraId="0984838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第四章：</w:t>
      </w:r>
      <w:r>
        <w:rPr>
          <w:rFonts w:hint="eastAsia" w:ascii="仿宋" w:hAnsi="仿宋" w:eastAsia="仿宋" w:cs="仿宋"/>
          <w:sz w:val="32"/>
          <w:szCs w:val="32"/>
          <w:lang w:val="en-US" w:eastAsia="zh-CN"/>
        </w:rPr>
        <w:t>评分办法</w:t>
      </w:r>
    </w:p>
    <w:p w14:paraId="50C8BDF5">
      <w:pPr>
        <w:spacing w:line="560" w:lineRule="exac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第五章：</w:t>
      </w:r>
      <w:r>
        <w:rPr>
          <w:rFonts w:hint="eastAsia" w:ascii="仿宋" w:hAnsi="仿宋" w:eastAsia="仿宋" w:cs="仿宋"/>
          <w:spacing w:val="0"/>
          <w:sz w:val="32"/>
          <w:szCs w:val="32"/>
        </w:rPr>
        <w:t>合同</w:t>
      </w:r>
      <w:r>
        <w:rPr>
          <w:rFonts w:hint="eastAsia" w:ascii="仿宋" w:hAnsi="仿宋" w:eastAsia="仿宋" w:cs="仿宋"/>
          <w:spacing w:val="0"/>
          <w:sz w:val="32"/>
          <w:szCs w:val="32"/>
          <w:lang w:val="en-US" w:eastAsia="zh-CN"/>
        </w:rPr>
        <w:t>主要</w:t>
      </w:r>
      <w:r>
        <w:rPr>
          <w:rFonts w:hint="eastAsia" w:ascii="仿宋" w:hAnsi="仿宋" w:eastAsia="仿宋" w:cs="仿宋"/>
          <w:spacing w:val="0"/>
          <w:sz w:val="32"/>
          <w:szCs w:val="32"/>
        </w:rPr>
        <w:t>条款及格式</w:t>
      </w:r>
    </w:p>
    <w:p w14:paraId="4940ED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第六章：</w:t>
      </w:r>
      <w:r>
        <w:rPr>
          <w:rFonts w:hint="eastAsia" w:ascii="仿宋" w:hAnsi="仿宋" w:eastAsia="仿宋" w:cs="仿宋"/>
          <w:sz w:val="32"/>
          <w:szCs w:val="32"/>
          <w:lang w:val="en-US" w:eastAsia="zh-CN"/>
        </w:rPr>
        <w:t>工程量清单（另册）</w:t>
      </w:r>
    </w:p>
    <w:p w14:paraId="2F7716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第七章：</w:t>
      </w:r>
      <w:r>
        <w:rPr>
          <w:rFonts w:hint="eastAsia" w:ascii="仿宋" w:hAnsi="仿宋" w:eastAsia="仿宋" w:cs="仿宋"/>
          <w:sz w:val="32"/>
          <w:szCs w:val="32"/>
          <w:lang w:val="en-US" w:eastAsia="zh-CN"/>
        </w:rPr>
        <w:t>施工图（另册）</w:t>
      </w:r>
    </w:p>
    <w:p w14:paraId="7BB04B6C">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Cs w:val="28"/>
        </w:rPr>
      </w:pPr>
    </w:p>
    <w:p w14:paraId="283D3FC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Cs w:val="28"/>
        </w:rPr>
      </w:pPr>
    </w:p>
    <w:p w14:paraId="1CEA1CBD">
      <w:pPr>
        <w:spacing w:line="560" w:lineRule="exact"/>
        <w:rPr>
          <w:rFonts w:hint="eastAsia" w:ascii="宋体" w:hAnsi="宋体" w:cs="宋体"/>
          <w:szCs w:val="28"/>
        </w:rPr>
      </w:pPr>
    </w:p>
    <w:p w14:paraId="699385B7">
      <w:pPr>
        <w:spacing w:line="560" w:lineRule="exact"/>
        <w:rPr>
          <w:rFonts w:hint="eastAsia" w:ascii="宋体" w:hAnsi="宋体" w:cs="宋体"/>
          <w:szCs w:val="28"/>
        </w:rPr>
      </w:pPr>
    </w:p>
    <w:p w14:paraId="3F5B9E8E">
      <w:pPr>
        <w:spacing w:line="560" w:lineRule="exact"/>
        <w:rPr>
          <w:rFonts w:hint="eastAsia" w:ascii="宋体" w:hAnsi="宋体" w:cs="宋体"/>
          <w:szCs w:val="28"/>
        </w:rPr>
      </w:pPr>
    </w:p>
    <w:p w14:paraId="7333B32D">
      <w:pPr>
        <w:spacing w:line="560" w:lineRule="exact"/>
        <w:rPr>
          <w:rFonts w:hint="eastAsia" w:ascii="宋体" w:hAnsi="宋体" w:cs="宋体"/>
          <w:szCs w:val="28"/>
        </w:rPr>
      </w:pPr>
    </w:p>
    <w:p w14:paraId="520A8945">
      <w:pPr>
        <w:spacing w:line="560" w:lineRule="exact"/>
        <w:rPr>
          <w:rFonts w:hint="eastAsia" w:ascii="宋体" w:hAnsi="宋体" w:cs="宋体"/>
          <w:szCs w:val="28"/>
        </w:rPr>
      </w:pPr>
    </w:p>
    <w:p w14:paraId="07119BAA">
      <w:pPr>
        <w:spacing w:line="560" w:lineRule="exact"/>
        <w:rPr>
          <w:rFonts w:hint="eastAsia" w:ascii="宋体" w:hAnsi="宋体" w:cs="宋体"/>
          <w:szCs w:val="28"/>
        </w:rPr>
      </w:pPr>
    </w:p>
    <w:p w14:paraId="3CC8F1FF">
      <w:pPr>
        <w:spacing w:line="560" w:lineRule="exact"/>
        <w:rPr>
          <w:rFonts w:hint="eastAsia" w:ascii="宋体" w:hAnsi="宋体" w:cs="宋体"/>
          <w:szCs w:val="28"/>
        </w:rPr>
      </w:pPr>
    </w:p>
    <w:p w14:paraId="5C8C2753">
      <w:pPr>
        <w:spacing w:line="560" w:lineRule="exact"/>
        <w:rPr>
          <w:rFonts w:hint="eastAsia" w:ascii="宋体" w:hAnsi="宋体" w:cs="宋体"/>
          <w:szCs w:val="28"/>
        </w:rPr>
      </w:pPr>
    </w:p>
    <w:p w14:paraId="6D6136F4">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b/>
          <w:bCs/>
          <w:sz w:val="36"/>
          <w:szCs w:val="36"/>
        </w:rPr>
      </w:pPr>
      <w:bookmarkStart w:id="1" w:name="_Toc25725"/>
    </w:p>
    <w:p w14:paraId="59D11348">
      <w:pPr>
        <w:keepNext w:val="0"/>
        <w:keepLines w:val="0"/>
        <w:pageBreakBefore w:val="0"/>
        <w:widowControl/>
        <w:suppressLineNumbers w:val="0"/>
        <w:kinsoku/>
        <w:wordWrap/>
        <w:overflowPunct/>
        <w:topLinePunct w:val="0"/>
        <w:autoSpaceDE/>
        <w:autoSpaceDN/>
        <w:bidi w:val="0"/>
        <w:spacing w:line="560" w:lineRule="exact"/>
        <w:ind w:firstLine="2640" w:firstLineChars="600"/>
        <w:jc w:val="both"/>
        <w:textAlignment w:val="auto"/>
        <w:rPr>
          <w:rFonts w:hint="eastAsia" w:ascii="方正小标宋简体" w:hAnsi="方正小标宋简体" w:eastAsia="方正小标宋简体" w:cs="方正小标宋简体"/>
          <w:b w:val="0"/>
          <w:bCs w:val="0"/>
          <w:sz w:val="44"/>
          <w:szCs w:val="44"/>
        </w:rPr>
      </w:pPr>
    </w:p>
    <w:p w14:paraId="09D2E440">
      <w:pPr>
        <w:keepNext w:val="0"/>
        <w:keepLines w:val="0"/>
        <w:pageBreakBefore w:val="0"/>
        <w:widowControl/>
        <w:suppressLineNumbers w:val="0"/>
        <w:kinsoku/>
        <w:wordWrap/>
        <w:overflowPunct/>
        <w:topLinePunct w:val="0"/>
        <w:autoSpaceDE/>
        <w:autoSpaceDN/>
        <w:bidi w:val="0"/>
        <w:spacing w:line="560" w:lineRule="exact"/>
        <w:ind w:firstLine="2640" w:firstLineChars="600"/>
        <w:jc w:val="both"/>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一</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eastAsia="zh-CN"/>
        </w:rPr>
        <w:t>参选人</w:t>
      </w:r>
      <w:r>
        <w:rPr>
          <w:rFonts w:hint="eastAsia" w:ascii="方正小标宋简体" w:hAnsi="方正小标宋简体" w:eastAsia="方正小标宋简体" w:cs="方正小标宋简体"/>
          <w:b w:val="0"/>
          <w:bCs w:val="0"/>
          <w:sz w:val="44"/>
          <w:szCs w:val="44"/>
        </w:rPr>
        <w:t>须知</w:t>
      </w:r>
      <w:bookmarkEnd w:id="1"/>
    </w:p>
    <w:p w14:paraId="7CEC2232">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一、</w:t>
      </w:r>
      <w:r>
        <w:rPr>
          <w:rFonts w:hint="eastAsia" w:ascii="黑体" w:hAnsi="黑体" w:eastAsia="黑体" w:cs="黑体"/>
          <w:b w:val="0"/>
          <w:bCs w:val="0"/>
          <w:lang w:eastAsia="zh-CN"/>
        </w:rPr>
        <w:t>参选人</w:t>
      </w:r>
      <w:r>
        <w:rPr>
          <w:rFonts w:hint="eastAsia" w:ascii="黑体" w:hAnsi="黑体" w:eastAsia="黑体" w:cs="黑体"/>
          <w:b w:val="0"/>
          <w:bCs w:val="0"/>
        </w:rPr>
        <w:t>须知附表</w:t>
      </w:r>
    </w:p>
    <w:tbl>
      <w:tblPr>
        <w:tblStyle w:val="13"/>
        <w:tblW w:w="922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94"/>
        <w:gridCol w:w="2379"/>
        <w:gridCol w:w="6048"/>
      </w:tblGrid>
      <w:tr w14:paraId="035D4F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0" w:hRule="atLeast"/>
          <w:tblHeader/>
          <w:jc w:val="center"/>
        </w:trPr>
        <w:tc>
          <w:tcPr>
            <w:tcW w:w="794" w:type="dxa"/>
            <w:noWrap w:val="0"/>
            <w:vAlign w:val="center"/>
          </w:tcPr>
          <w:p w14:paraId="1B7827BC">
            <w:pPr>
              <w:pStyle w:val="16"/>
              <w:spacing w:line="560" w:lineRule="exact"/>
              <w:ind w:left="9"/>
              <w:jc w:val="center"/>
              <w:rPr>
                <w:rFonts w:hint="eastAsia" w:ascii="仿宋" w:hAnsi="仿宋" w:eastAsia="仿宋" w:cs="仿宋"/>
                <w:kern w:val="2"/>
                <w:sz w:val="32"/>
                <w:szCs w:val="32"/>
              </w:rPr>
            </w:pPr>
            <w:r>
              <w:rPr>
                <w:rFonts w:hint="eastAsia" w:ascii="仿宋" w:hAnsi="仿宋" w:eastAsia="仿宋" w:cs="仿宋"/>
                <w:kern w:val="2"/>
                <w:sz w:val="32"/>
                <w:szCs w:val="32"/>
              </w:rPr>
              <w:t>序号</w:t>
            </w:r>
          </w:p>
        </w:tc>
        <w:tc>
          <w:tcPr>
            <w:tcW w:w="2379" w:type="dxa"/>
            <w:noWrap w:val="0"/>
            <w:vAlign w:val="center"/>
          </w:tcPr>
          <w:p w14:paraId="46E4A27A">
            <w:pPr>
              <w:pStyle w:val="16"/>
              <w:spacing w:line="560" w:lineRule="exact"/>
              <w:ind w:left="38"/>
              <w:jc w:val="center"/>
              <w:rPr>
                <w:rFonts w:hint="eastAsia" w:ascii="仿宋" w:hAnsi="仿宋" w:eastAsia="仿宋" w:cs="仿宋"/>
                <w:kern w:val="2"/>
                <w:sz w:val="32"/>
                <w:szCs w:val="32"/>
              </w:rPr>
            </w:pPr>
            <w:r>
              <w:rPr>
                <w:rFonts w:hint="eastAsia" w:ascii="仿宋" w:hAnsi="仿宋" w:eastAsia="仿宋" w:cs="仿宋"/>
                <w:kern w:val="2"/>
                <w:sz w:val="32"/>
                <w:szCs w:val="32"/>
              </w:rPr>
              <w:t>条款名称</w:t>
            </w:r>
          </w:p>
        </w:tc>
        <w:tc>
          <w:tcPr>
            <w:tcW w:w="6048" w:type="dxa"/>
            <w:noWrap w:val="0"/>
            <w:vAlign w:val="center"/>
          </w:tcPr>
          <w:p w14:paraId="3FD4F3B5">
            <w:pPr>
              <w:pStyle w:val="16"/>
              <w:spacing w:line="56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说明和要求</w:t>
            </w:r>
          </w:p>
        </w:tc>
      </w:tr>
      <w:tr w14:paraId="47F9B1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78" w:hRule="atLeast"/>
          <w:jc w:val="center"/>
        </w:trPr>
        <w:tc>
          <w:tcPr>
            <w:tcW w:w="794" w:type="dxa"/>
            <w:noWrap w:val="0"/>
            <w:vAlign w:val="center"/>
          </w:tcPr>
          <w:p w14:paraId="550C32D7">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rPr>
              <w:t>1</w:t>
            </w:r>
          </w:p>
        </w:tc>
        <w:tc>
          <w:tcPr>
            <w:tcW w:w="2379" w:type="dxa"/>
            <w:tcBorders>
              <w:bottom w:val="single" w:color="auto" w:sz="4" w:space="0"/>
            </w:tcBorders>
            <w:noWrap w:val="0"/>
            <w:vAlign w:val="center"/>
          </w:tcPr>
          <w:p w14:paraId="202916C8">
            <w:pPr>
              <w:spacing w:line="560" w:lineRule="exact"/>
              <w:ind w:firstLine="160" w:firstLineChars="50"/>
              <w:jc w:val="center"/>
              <w:rPr>
                <w:rFonts w:hint="eastAsia" w:ascii="仿宋" w:hAnsi="仿宋" w:eastAsia="仿宋" w:cs="仿宋"/>
                <w:b/>
                <w:bCs/>
                <w:sz w:val="32"/>
                <w:szCs w:val="32"/>
                <w:lang w:val="zh-CN"/>
              </w:rPr>
            </w:pPr>
            <w:r>
              <w:rPr>
                <w:rFonts w:hint="eastAsia" w:ascii="仿宋" w:hAnsi="仿宋" w:eastAsia="仿宋" w:cs="仿宋"/>
                <w:sz w:val="32"/>
                <w:szCs w:val="32"/>
                <w:lang w:val="en-US" w:eastAsia="zh-CN"/>
              </w:rPr>
              <w:t>比选人</w:t>
            </w:r>
          </w:p>
        </w:tc>
        <w:tc>
          <w:tcPr>
            <w:tcW w:w="6048" w:type="dxa"/>
            <w:tcBorders>
              <w:bottom w:val="single" w:color="auto" w:sz="4" w:space="0"/>
            </w:tcBorders>
            <w:noWrap w:val="0"/>
            <w:vAlign w:val="center"/>
          </w:tcPr>
          <w:p w14:paraId="32ED5CC8">
            <w:pPr>
              <w:spacing w:line="560" w:lineRule="exact"/>
              <w:ind w:right="105" w:rightChars="50" w:firstLine="0" w:firstLineChars="0"/>
              <w:jc w:val="left"/>
              <w:rPr>
                <w:rFonts w:hint="eastAsia" w:ascii="仿宋" w:hAnsi="仿宋" w:eastAsia="仿宋" w:cs="仿宋"/>
                <w:sz w:val="32"/>
                <w:szCs w:val="32"/>
              </w:rPr>
            </w:pPr>
            <w:r>
              <w:rPr>
                <w:rFonts w:hint="eastAsia" w:ascii="仿宋" w:hAnsi="仿宋" w:eastAsia="仿宋" w:cs="仿宋"/>
                <w:sz w:val="32"/>
                <w:szCs w:val="32"/>
              </w:rPr>
              <w:t>名称:九龙县雅砻江矿业有限责任公司</w:t>
            </w:r>
          </w:p>
          <w:p w14:paraId="051BCBF7">
            <w:pPr>
              <w:pStyle w:val="17"/>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地址：九龙县魁多乡江郎村</w:t>
            </w:r>
          </w:p>
          <w:p w14:paraId="0DDF204E">
            <w:pPr>
              <w:spacing w:line="560" w:lineRule="exact"/>
              <w:ind w:right="105" w:rightChars="50" w:firstLine="0" w:firstLineChars="0"/>
              <w:jc w:val="left"/>
              <w:rPr>
                <w:rFonts w:hint="default" w:ascii="仿宋" w:hAnsi="仿宋" w:eastAsia="仿宋" w:cs="仿宋"/>
                <w:sz w:val="32"/>
                <w:szCs w:val="32"/>
                <w:lang w:val="en-US"/>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雅砻江矿业工程及协调环卫部</w:t>
            </w:r>
          </w:p>
          <w:p w14:paraId="638C4EA4">
            <w:pPr>
              <w:spacing w:line="560" w:lineRule="exact"/>
              <w:ind w:right="105" w:rightChars="50" w:firstLine="0" w:firstLineChars="0"/>
              <w:jc w:val="left"/>
              <w:rPr>
                <w:rFonts w:hint="default" w:ascii="仿宋" w:hAnsi="仿宋" w:eastAsia="仿宋" w:cs="仿宋"/>
                <w:sz w:val="32"/>
                <w:szCs w:val="32"/>
                <w:lang w:val="en-US"/>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0836-6720013</w:t>
            </w:r>
          </w:p>
        </w:tc>
      </w:tr>
      <w:tr w14:paraId="715062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0" w:hRule="atLeast"/>
          <w:jc w:val="center"/>
        </w:trPr>
        <w:tc>
          <w:tcPr>
            <w:tcW w:w="794" w:type="dxa"/>
            <w:noWrap w:val="0"/>
            <w:vAlign w:val="center"/>
          </w:tcPr>
          <w:p w14:paraId="302CD003">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p>
        </w:tc>
        <w:tc>
          <w:tcPr>
            <w:tcW w:w="2379" w:type="dxa"/>
            <w:tcBorders>
              <w:bottom w:val="single" w:color="auto" w:sz="4" w:space="0"/>
            </w:tcBorders>
            <w:noWrap w:val="0"/>
            <w:vAlign w:val="center"/>
          </w:tcPr>
          <w:p w14:paraId="204189A2">
            <w:pPr>
              <w:spacing w:line="560" w:lineRule="exact"/>
              <w:ind w:firstLine="160" w:firstLineChars="50"/>
              <w:jc w:val="center"/>
              <w:rPr>
                <w:rFonts w:hint="eastAsia" w:ascii="仿宋" w:hAnsi="仿宋" w:eastAsia="仿宋" w:cs="仿宋"/>
                <w:sz w:val="32"/>
                <w:szCs w:val="32"/>
              </w:rPr>
            </w:pPr>
            <w:r>
              <w:rPr>
                <w:rFonts w:hint="eastAsia" w:ascii="仿宋" w:hAnsi="仿宋" w:eastAsia="仿宋" w:cs="仿宋"/>
                <w:sz w:val="32"/>
                <w:szCs w:val="32"/>
              </w:rPr>
              <w:t>项目名称</w:t>
            </w:r>
          </w:p>
        </w:tc>
        <w:tc>
          <w:tcPr>
            <w:tcW w:w="6048" w:type="dxa"/>
            <w:tcBorders>
              <w:bottom w:val="single" w:color="auto" w:sz="4" w:space="0"/>
            </w:tcBorders>
            <w:noWrap w:val="0"/>
            <w:vAlign w:val="center"/>
          </w:tcPr>
          <w:p w14:paraId="5514449A">
            <w:pPr>
              <w:adjustRightInd w:val="0"/>
              <w:snapToGrid w:val="0"/>
              <w:spacing w:line="560" w:lineRule="exact"/>
              <w:ind w:right="0" w:rightChars="0" w:firstLine="0" w:firstLineChars="0"/>
              <w:jc w:val="left"/>
              <w:rPr>
                <w:rFonts w:hint="eastAsia" w:ascii="仿宋" w:hAnsi="仿宋" w:eastAsia="仿宋" w:cs="仿宋"/>
                <w:sz w:val="32"/>
                <w:szCs w:val="32"/>
              </w:rPr>
            </w:pPr>
            <w:r>
              <w:rPr>
                <w:rFonts w:hint="eastAsia" w:ascii="仿宋" w:hAnsi="仿宋" w:eastAsia="仿宋" w:cs="仿宋"/>
                <w:b w:val="0"/>
                <w:bCs/>
                <w:sz w:val="32"/>
                <w:szCs w:val="32"/>
                <w:lang w:val="en-US" w:eastAsia="zh-CN"/>
              </w:rPr>
              <w:t>雅矿旋转楼梯安全整治</w:t>
            </w:r>
            <w:r>
              <w:rPr>
                <w:rFonts w:hint="eastAsia" w:ascii="仿宋" w:hAnsi="仿宋" w:eastAsia="仿宋" w:cs="仿宋"/>
                <w:b w:val="0"/>
                <w:bCs/>
                <w:sz w:val="32"/>
                <w:szCs w:val="32"/>
              </w:rPr>
              <w:t>工程</w:t>
            </w:r>
          </w:p>
        </w:tc>
      </w:tr>
      <w:tr w14:paraId="5B240A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0" w:hRule="atLeast"/>
          <w:jc w:val="center"/>
        </w:trPr>
        <w:tc>
          <w:tcPr>
            <w:tcW w:w="794" w:type="dxa"/>
            <w:noWrap w:val="0"/>
            <w:vAlign w:val="center"/>
          </w:tcPr>
          <w:p w14:paraId="182711DA">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p>
        </w:tc>
        <w:tc>
          <w:tcPr>
            <w:tcW w:w="2379" w:type="dxa"/>
            <w:tcBorders>
              <w:bottom w:val="single" w:color="auto" w:sz="4" w:space="0"/>
            </w:tcBorders>
            <w:noWrap w:val="0"/>
            <w:vAlign w:val="center"/>
          </w:tcPr>
          <w:p w14:paraId="7F092BA0">
            <w:pPr>
              <w:spacing w:line="560" w:lineRule="exact"/>
              <w:ind w:firstLine="160" w:firstLineChars="50"/>
              <w:jc w:val="center"/>
              <w:rPr>
                <w:rFonts w:hint="eastAsia" w:ascii="仿宋" w:hAnsi="仿宋" w:eastAsia="仿宋" w:cs="仿宋"/>
                <w:sz w:val="32"/>
                <w:szCs w:val="32"/>
              </w:rPr>
            </w:pPr>
            <w:r>
              <w:rPr>
                <w:rFonts w:hint="eastAsia" w:ascii="仿宋" w:hAnsi="仿宋" w:eastAsia="仿宋" w:cs="仿宋"/>
                <w:sz w:val="32"/>
                <w:szCs w:val="32"/>
              </w:rPr>
              <w:t>资金来源</w:t>
            </w:r>
          </w:p>
        </w:tc>
        <w:tc>
          <w:tcPr>
            <w:tcW w:w="6048" w:type="dxa"/>
            <w:tcBorders>
              <w:bottom w:val="single" w:color="auto" w:sz="4" w:space="0"/>
            </w:tcBorders>
            <w:noWrap w:val="0"/>
            <w:vAlign w:val="center"/>
          </w:tcPr>
          <w:p w14:paraId="1531E41E">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企业自筹</w:t>
            </w:r>
          </w:p>
        </w:tc>
      </w:tr>
      <w:tr w14:paraId="44137C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72" w:hRule="atLeast"/>
          <w:jc w:val="center"/>
        </w:trPr>
        <w:tc>
          <w:tcPr>
            <w:tcW w:w="794" w:type="dxa"/>
            <w:noWrap w:val="0"/>
            <w:vAlign w:val="center"/>
          </w:tcPr>
          <w:p w14:paraId="3A6D7D74">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p>
        </w:tc>
        <w:tc>
          <w:tcPr>
            <w:tcW w:w="2379" w:type="dxa"/>
            <w:tcBorders>
              <w:top w:val="single" w:color="auto" w:sz="4" w:space="0"/>
            </w:tcBorders>
            <w:noWrap w:val="0"/>
            <w:vAlign w:val="center"/>
          </w:tcPr>
          <w:p w14:paraId="3FEDAA46">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lang w:val="zh-CN"/>
              </w:rPr>
              <w:t>最高限价</w:t>
            </w:r>
          </w:p>
          <w:p w14:paraId="1A997E5E">
            <w:pPr>
              <w:spacing w:line="560" w:lineRule="exact"/>
              <w:ind w:firstLine="161" w:firstLineChars="50"/>
              <w:jc w:val="center"/>
              <w:rPr>
                <w:rFonts w:hint="eastAsia" w:ascii="仿宋" w:hAnsi="仿宋" w:eastAsia="仿宋" w:cs="仿宋"/>
                <w:sz w:val="32"/>
                <w:szCs w:val="32"/>
                <w:lang w:val="zh-CN"/>
              </w:rPr>
            </w:pPr>
            <w:r>
              <w:rPr>
                <w:rFonts w:hint="eastAsia" w:ascii="仿宋" w:hAnsi="仿宋" w:eastAsia="仿宋" w:cs="仿宋"/>
                <w:b/>
                <w:bCs/>
                <w:sz w:val="32"/>
                <w:szCs w:val="32"/>
                <w:lang w:val="zh-CN"/>
              </w:rPr>
              <w:t>（实质性要求）</w:t>
            </w:r>
          </w:p>
        </w:tc>
        <w:tc>
          <w:tcPr>
            <w:tcW w:w="6048" w:type="dxa"/>
            <w:tcBorders>
              <w:top w:val="single" w:color="auto" w:sz="4" w:space="0"/>
            </w:tcBorders>
            <w:noWrap w:val="0"/>
            <w:vAlign w:val="top"/>
          </w:tcPr>
          <w:p w14:paraId="3946EC56">
            <w:pPr>
              <w:pStyle w:val="16"/>
              <w:widowControl w:val="0"/>
              <w:spacing w:line="440" w:lineRule="exact"/>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最高限价：</w:t>
            </w:r>
            <w:r>
              <w:rPr>
                <w:rFonts w:hint="eastAsia" w:ascii="仿宋" w:hAnsi="仿宋" w:eastAsia="仿宋" w:cs="仿宋"/>
                <w:kern w:val="2"/>
                <w:sz w:val="32"/>
                <w:szCs w:val="32"/>
                <w:lang w:val="en-US" w:eastAsia="zh-CN" w:bidi="ar-SA"/>
              </w:rPr>
              <w:t>559204.63元</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其中暂列金：</w:t>
            </w:r>
            <w:r>
              <w:rPr>
                <w:rFonts w:hint="eastAsia" w:ascii="仿宋" w:hAnsi="仿宋" w:eastAsia="仿宋" w:cs="仿宋"/>
                <w:kern w:val="2"/>
                <w:sz w:val="32"/>
                <w:szCs w:val="32"/>
                <w:lang w:bidi="ar-SA"/>
              </w:rPr>
              <w:t>14674.27</w:t>
            </w:r>
            <w:r>
              <w:rPr>
                <w:rFonts w:hint="eastAsia" w:ascii="仿宋" w:hAnsi="仿宋" w:eastAsia="仿宋" w:cs="仿宋"/>
                <w:kern w:val="2"/>
                <w:sz w:val="32"/>
                <w:szCs w:val="32"/>
                <w:lang w:val="en-US" w:eastAsia="zh-CN"/>
              </w:rPr>
              <w:t>元，</w:t>
            </w:r>
            <w:r>
              <w:rPr>
                <w:rFonts w:hint="eastAsia" w:ascii="仿宋" w:hAnsi="仿宋" w:eastAsia="仿宋" w:cs="仿宋"/>
                <w:b w:val="0"/>
                <w:bCs w:val="0"/>
                <w:kern w:val="2"/>
                <w:sz w:val="32"/>
                <w:szCs w:val="32"/>
                <w:lang w:val="en-US" w:eastAsia="zh-CN" w:bidi="ar-SA"/>
              </w:rPr>
              <w:t>专业工程暂估价 0.00 元，安全文明施工费 29585.12 元，规费7103.41 元。</w:t>
            </w:r>
          </w:p>
          <w:p w14:paraId="3CBDE3F7">
            <w:pPr>
              <w:pStyle w:val="16"/>
              <w:spacing w:line="440" w:lineRule="exact"/>
              <w:ind w:firstLine="0" w:firstLineChars="0"/>
              <w:rPr>
                <w:rFonts w:hint="eastAsia" w:ascii="仿宋" w:hAnsi="仿宋" w:eastAsia="仿宋" w:cs="仿宋"/>
                <w:sz w:val="32"/>
                <w:szCs w:val="32"/>
              </w:rPr>
            </w:pPr>
            <w:r>
              <w:rPr>
                <w:rFonts w:hint="eastAsia" w:ascii="仿宋" w:hAnsi="仿宋" w:eastAsia="仿宋" w:cs="仿宋"/>
                <w:kern w:val="2"/>
                <w:sz w:val="32"/>
                <w:szCs w:val="32"/>
              </w:rPr>
              <w:t>注：</w:t>
            </w:r>
            <w:r>
              <w:rPr>
                <w:rFonts w:hint="eastAsia" w:ascii="仿宋" w:hAnsi="仿宋" w:eastAsia="仿宋" w:cs="仿宋"/>
                <w:kern w:val="2"/>
                <w:sz w:val="32"/>
                <w:szCs w:val="32"/>
                <w:lang w:eastAsia="zh-CN"/>
              </w:rPr>
              <w:t>参选</w:t>
            </w:r>
            <w:r>
              <w:rPr>
                <w:rFonts w:hint="eastAsia" w:ascii="仿宋" w:hAnsi="仿宋" w:eastAsia="仿宋" w:cs="仿宋"/>
                <w:kern w:val="2"/>
                <w:sz w:val="32"/>
                <w:szCs w:val="32"/>
              </w:rPr>
              <w:t>报价超过本项目最高限价的作无效</w:t>
            </w:r>
            <w:r>
              <w:rPr>
                <w:rFonts w:hint="eastAsia" w:ascii="仿宋" w:hAnsi="仿宋" w:eastAsia="仿宋" w:cs="仿宋"/>
                <w:kern w:val="2"/>
                <w:sz w:val="32"/>
                <w:szCs w:val="32"/>
                <w:lang w:eastAsia="zh-CN"/>
              </w:rPr>
              <w:t>参选</w:t>
            </w:r>
            <w:r>
              <w:rPr>
                <w:rFonts w:hint="eastAsia" w:ascii="仿宋" w:hAnsi="仿宋" w:eastAsia="仿宋" w:cs="仿宋"/>
                <w:kern w:val="2"/>
                <w:sz w:val="32"/>
                <w:szCs w:val="32"/>
              </w:rPr>
              <w:t>处理。</w:t>
            </w:r>
          </w:p>
        </w:tc>
      </w:tr>
      <w:tr w14:paraId="4F83AD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794" w:type="dxa"/>
            <w:noWrap w:val="0"/>
            <w:vAlign w:val="center"/>
          </w:tcPr>
          <w:p w14:paraId="1E79AE0E">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p>
        </w:tc>
        <w:tc>
          <w:tcPr>
            <w:tcW w:w="2379" w:type="dxa"/>
            <w:noWrap w:val="0"/>
            <w:vAlign w:val="center"/>
          </w:tcPr>
          <w:p w14:paraId="2F8360C3">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rPr>
              <w:t>评标办法</w:t>
            </w:r>
          </w:p>
        </w:tc>
        <w:tc>
          <w:tcPr>
            <w:tcW w:w="6048" w:type="dxa"/>
            <w:noWrap w:val="0"/>
            <w:vAlign w:val="center"/>
          </w:tcPr>
          <w:p w14:paraId="19B9C13B">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综合评分法</w:t>
            </w:r>
          </w:p>
        </w:tc>
      </w:tr>
      <w:tr w14:paraId="396E54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 w:hRule="atLeast"/>
          <w:jc w:val="center"/>
        </w:trPr>
        <w:tc>
          <w:tcPr>
            <w:tcW w:w="794" w:type="dxa"/>
            <w:noWrap w:val="0"/>
            <w:vAlign w:val="center"/>
          </w:tcPr>
          <w:p w14:paraId="28AE0C36">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p>
        </w:tc>
        <w:tc>
          <w:tcPr>
            <w:tcW w:w="2379" w:type="dxa"/>
            <w:noWrap w:val="0"/>
            <w:vAlign w:val="center"/>
          </w:tcPr>
          <w:p w14:paraId="06555A5D">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rPr>
              <w:t>联合体</w:t>
            </w:r>
            <w:r>
              <w:rPr>
                <w:rFonts w:hint="eastAsia" w:ascii="仿宋" w:hAnsi="仿宋" w:eastAsia="仿宋" w:cs="仿宋"/>
                <w:sz w:val="32"/>
                <w:szCs w:val="32"/>
                <w:lang w:eastAsia="zh-CN"/>
              </w:rPr>
              <w:t>参选</w:t>
            </w:r>
          </w:p>
        </w:tc>
        <w:tc>
          <w:tcPr>
            <w:tcW w:w="6048" w:type="dxa"/>
            <w:noWrap w:val="0"/>
            <w:vAlign w:val="center"/>
          </w:tcPr>
          <w:p w14:paraId="30368F68">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不允许</w:t>
            </w:r>
          </w:p>
        </w:tc>
      </w:tr>
      <w:tr w14:paraId="2C32B4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0" w:hRule="atLeast"/>
          <w:jc w:val="center"/>
        </w:trPr>
        <w:tc>
          <w:tcPr>
            <w:tcW w:w="794" w:type="dxa"/>
            <w:noWrap w:val="0"/>
            <w:vAlign w:val="center"/>
          </w:tcPr>
          <w:p w14:paraId="0CA1659C">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p>
        </w:tc>
        <w:tc>
          <w:tcPr>
            <w:tcW w:w="2379" w:type="dxa"/>
            <w:noWrap w:val="0"/>
            <w:vAlign w:val="center"/>
          </w:tcPr>
          <w:p w14:paraId="600D16D3">
            <w:pPr>
              <w:spacing w:line="560" w:lineRule="exact"/>
              <w:ind w:firstLine="160" w:firstLineChars="50"/>
              <w:jc w:val="center"/>
              <w:rPr>
                <w:rFonts w:hint="eastAsia" w:ascii="仿宋" w:hAnsi="仿宋" w:eastAsia="仿宋" w:cs="仿宋"/>
                <w:sz w:val="32"/>
                <w:szCs w:val="32"/>
              </w:rPr>
            </w:pPr>
            <w:r>
              <w:rPr>
                <w:rFonts w:hint="eastAsia" w:ascii="仿宋" w:hAnsi="仿宋" w:eastAsia="仿宋" w:cs="仿宋"/>
                <w:sz w:val="32"/>
                <w:szCs w:val="32"/>
                <w:lang w:val="zh-CN"/>
              </w:rPr>
              <w:t>服务内容</w:t>
            </w:r>
          </w:p>
        </w:tc>
        <w:tc>
          <w:tcPr>
            <w:tcW w:w="6048" w:type="dxa"/>
            <w:noWrap w:val="0"/>
            <w:vAlign w:val="center"/>
          </w:tcPr>
          <w:p w14:paraId="6718F2F0">
            <w:pPr>
              <w:pStyle w:val="17"/>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九龙县雅砻江矿业有限责任公司采购1名</w:t>
            </w:r>
            <w:r>
              <w:rPr>
                <w:rFonts w:hint="eastAsia" w:ascii="仿宋" w:hAnsi="仿宋" w:eastAsia="仿宋" w:cs="仿宋"/>
                <w:sz w:val="32"/>
                <w:szCs w:val="32"/>
                <w:lang w:eastAsia="zh-CN"/>
              </w:rPr>
              <w:t>参选人</w:t>
            </w:r>
            <w:r>
              <w:rPr>
                <w:rFonts w:hint="eastAsia" w:ascii="仿宋" w:hAnsi="仿宋" w:eastAsia="仿宋" w:cs="仿宋"/>
                <w:sz w:val="32"/>
                <w:szCs w:val="32"/>
              </w:rPr>
              <w:t>完成</w:t>
            </w:r>
            <w:r>
              <w:rPr>
                <w:rFonts w:hint="eastAsia" w:ascii="仿宋" w:hAnsi="仿宋" w:eastAsia="仿宋" w:cs="仿宋"/>
                <w:b w:val="0"/>
                <w:bCs/>
                <w:sz w:val="32"/>
                <w:szCs w:val="32"/>
                <w:lang w:val="en-US" w:eastAsia="zh-CN"/>
              </w:rPr>
              <w:t>雅矿旋转楼梯安全整治</w:t>
            </w:r>
            <w:r>
              <w:rPr>
                <w:rFonts w:hint="eastAsia" w:ascii="仿宋" w:hAnsi="仿宋" w:eastAsia="仿宋" w:cs="仿宋"/>
                <w:b w:val="0"/>
                <w:bCs/>
                <w:sz w:val="32"/>
                <w:szCs w:val="32"/>
              </w:rPr>
              <w:t>工程</w:t>
            </w:r>
            <w:r>
              <w:rPr>
                <w:rFonts w:hint="eastAsia" w:ascii="仿宋" w:hAnsi="仿宋" w:eastAsia="仿宋" w:cs="仿宋"/>
                <w:sz w:val="32"/>
                <w:szCs w:val="32"/>
                <w:lang w:eastAsia="zh-CN"/>
              </w:rPr>
              <w:t>（以</w:t>
            </w:r>
            <w:r>
              <w:rPr>
                <w:rFonts w:hint="eastAsia" w:ascii="仿宋" w:hAnsi="仿宋" w:eastAsia="仿宋" w:cs="仿宋"/>
                <w:sz w:val="32"/>
                <w:szCs w:val="32"/>
              </w:rPr>
              <w:t>工程量清单为准）。</w:t>
            </w:r>
          </w:p>
        </w:tc>
      </w:tr>
      <w:tr w14:paraId="719B21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0" w:hRule="atLeast"/>
          <w:jc w:val="center"/>
        </w:trPr>
        <w:tc>
          <w:tcPr>
            <w:tcW w:w="794" w:type="dxa"/>
            <w:noWrap w:val="0"/>
            <w:vAlign w:val="center"/>
          </w:tcPr>
          <w:p w14:paraId="4DAF97CA">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p>
        </w:tc>
        <w:tc>
          <w:tcPr>
            <w:tcW w:w="2379" w:type="dxa"/>
            <w:noWrap w:val="0"/>
            <w:vAlign w:val="center"/>
          </w:tcPr>
          <w:p w14:paraId="369D549A">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rPr>
              <w:t>工期</w:t>
            </w:r>
          </w:p>
        </w:tc>
        <w:tc>
          <w:tcPr>
            <w:tcW w:w="6048" w:type="dxa"/>
            <w:noWrap w:val="0"/>
            <w:vAlign w:val="center"/>
          </w:tcPr>
          <w:p w14:paraId="055CC899">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个日历天，缺陷责任期为</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个月。</w:t>
            </w:r>
          </w:p>
        </w:tc>
      </w:tr>
      <w:tr w14:paraId="6BAEC1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2" w:hRule="atLeast"/>
          <w:jc w:val="center"/>
        </w:trPr>
        <w:tc>
          <w:tcPr>
            <w:tcW w:w="794" w:type="dxa"/>
            <w:noWrap w:val="0"/>
            <w:vAlign w:val="center"/>
          </w:tcPr>
          <w:p w14:paraId="54AD9362">
            <w:pPr>
              <w:spacing w:line="560" w:lineRule="exact"/>
              <w:ind w:firstLine="160" w:firstLineChars="5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2379" w:type="dxa"/>
            <w:noWrap w:val="0"/>
            <w:vAlign w:val="center"/>
          </w:tcPr>
          <w:p w14:paraId="62F6A8B1">
            <w:pPr>
              <w:spacing w:line="56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资格条件</w:t>
            </w:r>
          </w:p>
          <w:p w14:paraId="45320E51">
            <w:pPr>
              <w:spacing w:line="560" w:lineRule="exact"/>
              <w:ind w:firstLine="0" w:firstLineChars="0"/>
              <w:jc w:val="center"/>
              <w:rPr>
                <w:rFonts w:hint="eastAsia" w:ascii="仿宋" w:hAnsi="仿宋" w:eastAsia="仿宋" w:cs="仿宋"/>
                <w:sz w:val="32"/>
                <w:szCs w:val="32"/>
                <w:lang w:eastAsia="zh-CN"/>
              </w:rPr>
            </w:pPr>
          </w:p>
        </w:tc>
        <w:tc>
          <w:tcPr>
            <w:tcW w:w="6048" w:type="dxa"/>
            <w:noWrap w:val="0"/>
            <w:vAlign w:val="center"/>
          </w:tcPr>
          <w:p w14:paraId="009A4122">
            <w:pPr>
              <w:pStyle w:val="16"/>
              <w:widowControl w:val="0"/>
              <w:spacing w:line="440" w:lineRule="exact"/>
              <w:rPr>
                <w:rFonts w:hint="eastAsia" w:ascii="仿宋" w:hAnsi="仿宋" w:eastAsia="仿宋" w:cs="仿宋"/>
                <w:kern w:val="2"/>
                <w:sz w:val="32"/>
                <w:szCs w:val="32"/>
                <w:lang w:val="en-US" w:eastAsia="zh-CN" w:bidi="ar-SA"/>
              </w:rPr>
            </w:pPr>
            <w:r>
              <w:rPr>
                <w:rFonts w:hint="eastAsia" w:ascii="仿宋" w:hAnsi="仿宋" w:eastAsia="仿宋" w:cs="仿宋"/>
                <w:kern w:val="2"/>
                <w:sz w:val="28"/>
                <w:szCs w:val="28"/>
                <w:lang w:val="en-US" w:eastAsia="zh-CN" w:bidi="ar-SA"/>
              </w:rPr>
              <w:t>（</w:t>
            </w:r>
            <w:r>
              <w:rPr>
                <w:rFonts w:hint="eastAsia" w:ascii="仿宋" w:hAnsi="仿宋" w:eastAsia="仿宋" w:cs="仿宋"/>
                <w:kern w:val="2"/>
                <w:sz w:val="32"/>
                <w:szCs w:val="32"/>
                <w:lang w:val="en-US" w:eastAsia="zh-CN" w:bidi="ar-SA"/>
              </w:rPr>
              <w:t>1）</w:t>
            </w:r>
            <w:r>
              <w:rPr>
                <w:rFonts w:hint="eastAsia" w:ascii="仿宋" w:hAnsi="仿宋" w:eastAsia="仿宋" w:cs="仿宋"/>
                <w:bCs w:val="0"/>
                <w:spacing w:val="0"/>
                <w:kern w:val="2"/>
                <w:sz w:val="32"/>
                <w:szCs w:val="32"/>
              </w:rPr>
              <w:t>在中华人民共和国境内依法注册，具有独立法人资格，持有有效的营业执照。</w:t>
            </w:r>
          </w:p>
          <w:p w14:paraId="0AFAD742">
            <w:pPr>
              <w:pStyle w:val="16"/>
              <w:widowControl w:val="0"/>
              <w:spacing w:line="440" w:lineRule="exac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bidi="ar-SA"/>
              </w:rPr>
              <w:t>（2）具有建筑工程施工总承包三级或以上资质</w:t>
            </w:r>
            <w:r>
              <w:rPr>
                <w:rFonts w:hint="eastAsia" w:ascii="仿宋" w:hAnsi="仿宋" w:eastAsia="仿宋" w:cs="仿宋"/>
                <w:kern w:val="2"/>
                <w:sz w:val="32"/>
                <w:szCs w:val="32"/>
                <w:lang w:val="en-US" w:eastAsia="zh-CN"/>
              </w:rPr>
              <w:t>；</w:t>
            </w:r>
          </w:p>
          <w:p w14:paraId="69716129">
            <w:pPr>
              <w:pStyle w:val="16"/>
              <w:widowControl w:val="0"/>
              <w:spacing w:line="440" w:lineRule="exact"/>
              <w:rPr>
                <w:rFonts w:hint="eastAsia" w:ascii="仿宋" w:hAnsi="仿宋" w:eastAsia="仿宋" w:cs="仿宋"/>
                <w:kern w:val="2"/>
                <w:sz w:val="32"/>
                <w:szCs w:val="32"/>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lang w:eastAsia="zh-CN"/>
              </w:rPr>
              <w:t>）参选人</w:t>
            </w:r>
            <w:r>
              <w:rPr>
                <w:rFonts w:hint="eastAsia" w:ascii="仿宋" w:hAnsi="仿宋" w:eastAsia="仿宋" w:cs="仿宋"/>
                <w:kern w:val="2"/>
                <w:sz w:val="32"/>
                <w:szCs w:val="32"/>
              </w:rPr>
              <w:t>须具有有效的《安全生产许可证》</w:t>
            </w:r>
            <w:r>
              <w:rPr>
                <w:rFonts w:hint="eastAsia" w:ascii="仿宋" w:hAnsi="仿宋" w:eastAsia="仿宋" w:cs="仿宋"/>
                <w:kern w:val="2"/>
                <w:sz w:val="32"/>
                <w:szCs w:val="32"/>
                <w:lang w:eastAsia="zh-CN"/>
              </w:rPr>
              <w:t>；</w:t>
            </w:r>
          </w:p>
          <w:p w14:paraId="7D98D680">
            <w:pPr>
              <w:pStyle w:val="16"/>
              <w:widowControl w:val="0"/>
              <w:spacing w:line="440" w:lineRule="exact"/>
              <w:rPr>
                <w:rFonts w:hint="eastAsia" w:ascii="仿宋" w:hAnsi="仿宋" w:eastAsia="仿宋" w:cs="仿宋"/>
                <w:b w:val="0"/>
                <w:bCs w:val="0"/>
                <w:kern w:val="2"/>
                <w:sz w:val="32"/>
                <w:szCs w:val="32"/>
                <w:u w:val="none"/>
                <w:lang w:val="en-US" w:eastAsia="zh-CN"/>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 xml:space="preserve"> </w:t>
            </w:r>
            <w:r>
              <w:rPr>
                <w:rFonts w:hint="eastAsia" w:ascii="仿宋" w:hAnsi="仿宋" w:eastAsia="仿宋" w:cs="仿宋"/>
                <w:bCs w:val="0"/>
                <w:spacing w:val="0"/>
                <w:kern w:val="2"/>
                <w:sz w:val="32"/>
                <w:szCs w:val="32"/>
                <w:lang w:val="en-US" w:eastAsia="zh-CN"/>
              </w:rPr>
              <w:t>近年内（2021年1月至今）至少一个类似规模办公楼或公共建筑电梯加装（或安装）项目的成功业绩，并提供相关证明（如合同复印件、验收报告等）</w:t>
            </w:r>
            <w:r>
              <w:rPr>
                <w:rFonts w:hint="eastAsia" w:ascii="仿宋" w:hAnsi="仿宋" w:eastAsia="仿宋" w:cs="仿宋"/>
                <w:b w:val="0"/>
                <w:bCs w:val="0"/>
                <w:kern w:val="2"/>
                <w:sz w:val="32"/>
                <w:szCs w:val="32"/>
                <w:u w:val="none"/>
                <w:lang w:val="en-US" w:eastAsia="zh-CN"/>
              </w:rPr>
              <w:t>。</w:t>
            </w:r>
          </w:p>
          <w:p w14:paraId="2CE77EE9">
            <w:pPr>
              <w:pStyle w:val="16"/>
              <w:widowControl w:val="0"/>
              <w:spacing w:line="440" w:lineRule="exact"/>
              <w:rPr>
                <w:rFonts w:hint="eastAsia" w:ascii="仿宋" w:hAnsi="仿宋" w:eastAsia="仿宋" w:cs="仿宋"/>
                <w:kern w:val="2"/>
                <w:sz w:val="32"/>
                <w:szCs w:val="32"/>
                <w:lang w:eastAsia="zh-CN"/>
              </w:rPr>
            </w:pPr>
            <w:r>
              <w:rPr>
                <w:rFonts w:hint="eastAsia" w:ascii="仿宋" w:hAnsi="仿宋" w:eastAsia="仿宋" w:cs="仿宋"/>
                <w:b w:val="0"/>
                <w:bCs w:val="0"/>
                <w:kern w:val="2"/>
                <w:sz w:val="32"/>
                <w:szCs w:val="32"/>
                <w:u w:val="none"/>
                <w:lang w:val="en-US" w:eastAsia="zh-CN"/>
              </w:rPr>
              <w:t>（5）</w:t>
            </w:r>
            <w:r>
              <w:rPr>
                <w:rFonts w:hint="eastAsia" w:ascii="仿宋" w:hAnsi="仿宋" w:eastAsia="仿宋" w:cs="仿宋"/>
                <w:kern w:val="2"/>
                <w:sz w:val="32"/>
                <w:szCs w:val="32"/>
              </w:rPr>
              <w:t>项目经理（项目负责人）资格：</w:t>
            </w:r>
            <w:r>
              <w:rPr>
                <w:rFonts w:hint="eastAsia" w:ascii="仿宋" w:hAnsi="仿宋" w:eastAsia="仿宋" w:cs="仿宋"/>
                <w:b w:val="0"/>
                <w:bCs w:val="0"/>
                <w:kern w:val="2"/>
                <w:sz w:val="32"/>
                <w:szCs w:val="32"/>
                <w:u w:val="none"/>
              </w:rPr>
              <w:t xml:space="preserve"> </w:t>
            </w:r>
            <w:r>
              <w:rPr>
                <w:rFonts w:hint="eastAsia" w:ascii="仿宋" w:hAnsi="仿宋" w:eastAsia="仿宋" w:cs="仿宋"/>
                <w:b w:val="0"/>
                <w:bCs w:val="0"/>
                <w:kern w:val="2"/>
                <w:sz w:val="32"/>
                <w:szCs w:val="32"/>
                <w:u w:val="none"/>
                <w:lang w:val="en-US" w:eastAsia="zh-CN"/>
              </w:rPr>
              <w:t>矿业</w:t>
            </w:r>
            <w:r>
              <w:rPr>
                <w:rFonts w:hint="eastAsia" w:ascii="仿宋" w:hAnsi="仿宋" w:eastAsia="仿宋" w:cs="仿宋"/>
                <w:b w:val="0"/>
                <w:bCs w:val="0"/>
                <w:kern w:val="2"/>
                <w:sz w:val="32"/>
                <w:szCs w:val="32"/>
                <w:u w:val="none"/>
              </w:rPr>
              <w:t>工</w:t>
            </w:r>
            <w:r>
              <w:rPr>
                <w:rFonts w:hint="eastAsia" w:ascii="仿宋" w:hAnsi="仿宋" w:eastAsia="仿宋" w:cs="仿宋"/>
                <w:b w:val="0"/>
                <w:kern w:val="2"/>
                <w:sz w:val="32"/>
                <w:szCs w:val="32"/>
                <w:u w:val="none"/>
              </w:rPr>
              <w:t>程专业二级及以上</w:t>
            </w:r>
            <w:r>
              <w:rPr>
                <w:rFonts w:hint="eastAsia" w:ascii="仿宋" w:hAnsi="仿宋" w:eastAsia="仿宋" w:cs="仿宋"/>
                <w:kern w:val="2"/>
                <w:sz w:val="32"/>
                <w:szCs w:val="32"/>
              </w:rPr>
              <w:t xml:space="preserve"> </w:t>
            </w:r>
            <w:r>
              <w:rPr>
                <w:rFonts w:hint="eastAsia" w:ascii="仿宋" w:hAnsi="仿宋" w:eastAsia="仿宋" w:cs="仿宋"/>
                <w:kern w:val="2"/>
                <w:sz w:val="32"/>
                <w:szCs w:val="32"/>
                <w:u w:val="none"/>
              </w:rPr>
              <w:t>(注册专业)（级别</w:t>
            </w:r>
            <w:r>
              <w:rPr>
                <w:rFonts w:hint="eastAsia" w:ascii="仿宋" w:hAnsi="仿宋" w:eastAsia="仿宋" w:cs="仿宋"/>
                <w:kern w:val="2"/>
                <w:sz w:val="32"/>
                <w:szCs w:val="32"/>
                <w:u w:val="none"/>
                <w:lang w:eastAsia="zh-CN"/>
              </w:rPr>
              <w:t>）</w:t>
            </w:r>
            <w:r>
              <w:rPr>
                <w:rFonts w:hint="eastAsia" w:ascii="仿宋" w:hAnsi="仿宋" w:eastAsia="仿宋" w:cs="仿宋"/>
                <w:kern w:val="2"/>
                <w:sz w:val="32"/>
                <w:szCs w:val="32"/>
              </w:rPr>
              <w:t>建造师</w:t>
            </w:r>
            <w:r>
              <w:rPr>
                <w:rFonts w:hint="eastAsia" w:ascii="仿宋" w:hAnsi="仿宋" w:eastAsia="仿宋" w:cs="仿宋"/>
                <w:kern w:val="2"/>
                <w:sz w:val="32"/>
                <w:szCs w:val="32"/>
                <w:lang w:eastAsia="zh-CN"/>
              </w:rPr>
              <w:t>。</w:t>
            </w:r>
          </w:p>
          <w:p w14:paraId="3D7796D1">
            <w:pPr>
              <w:pStyle w:val="16"/>
              <w:widowControl w:val="0"/>
              <w:spacing w:line="440" w:lineRule="exact"/>
              <w:rPr>
                <w:rFonts w:hint="eastAsia" w:ascii="仿宋" w:hAnsi="仿宋" w:eastAsia="仿宋" w:cs="仿宋"/>
                <w:spacing w:val="0"/>
                <w:kern w:val="2"/>
                <w:sz w:val="32"/>
                <w:szCs w:val="32"/>
              </w:rPr>
            </w:pPr>
            <w:r>
              <w:rPr>
                <w:rFonts w:hint="eastAsia" w:ascii="仿宋" w:hAnsi="仿宋" w:eastAsia="仿宋" w:cs="仿宋"/>
                <w:bCs w:val="0"/>
                <w:spacing w:val="0"/>
                <w:kern w:val="2"/>
                <w:sz w:val="32"/>
                <w:szCs w:val="32"/>
                <w:lang w:eastAsia="zh-CN"/>
              </w:rPr>
              <w:t>（</w:t>
            </w:r>
            <w:r>
              <w:rPr>
                <w:rFonts w:hint="eastAsia" w:ascii="仿宋" w:hAnsi="仿宋" w:eastAsia="仿宋" w:cs="仿宋"/>
                <w:bCs w:val="0"/>
                <w:spacing w:val="0"/>
                <w:kern w:val="2"/>
                <w:sz w:val="32"/>
                <w:szCs w:val="32"/>
                <w:lang w:val="en-US" w:eastAsia="zh-CN"/>
              </w:rPr>
              <w:t>6</w:t>
            </w:r>
            <w:r>
              <w:rPr>
                <w:rFonts w:hint="eastAsia" w:ascii="仿宋" w:hAnsi="仿宋" w:eastAsia="仿宋" w:cs="仿宋"/>
                <w:bCs w:val="0"/>
                <w:spacing w:val="0"/>
                <w:kern w:val="2"/>
                <w:sz w:val="32"/>
                <w:szCs w:val="32"/>
                <w:lang w:eastAsia="zh-CN"/>
              </w:rPr>
              <w:t>）</w:t>
            </w:r>
            <w:r>
              <w:rPr>
                <w:rFonts w:hint="eastAsia" w:ascii="仿宋" w:hAnsi="仿宋" w:eastAsia="仿宋" w:cs="仿宋"/>
                <w:bCs w:val="0"/>
                <w:spacing w:val="0"/>
                <w:kern w:val="2"/>
                <w:sz w:val="32"/>
                <w:szCs w:val="32"/>
              </w:rPr>
              <w:t>具有良好的商业信誉和健全的财务会计制度，提供近三年经审计的财务报告或财务报表，财务状况良好，无亏损记录。</w:t>
            </w:r>
          </w:p>
          <w:p w14:paraId="20314A7E">
            <w:pPr>
              <w:pStyle w:val="16"/>
              <w:widowControl w:val="0"/>
              <w:spacing w:line="440" w:lineRule="exact"/>
              <w:rPr>
                <w:rFonts w:hint="eastAsia" w:ascii="仿宋" w:hAnsi="仿宋" w:eastAsia="仿宋" w:cs="仿宋"/>
                <w:sz w:val="32"/>
                <w:szCs w:val="32"/>
                <w:lang w:eastAsia="zh-CN"/>
              </w:rPr>
            </w:pPr>
            <w:r>
              <w:rPr>
                <w:rFonts w:hint="eastAsia" w:ascii="仿宋" w:hAnsi="仿宋" w:eastAsia="仿宋" w:cs="仿宋"/>
                <w:bCs w:val="0"/>
                <w:spacing w:val="0"/>
                <w:kern w:val="2"/>
                <w:sz w:val="32"/>
                <w:szCs w:val="32"/>
                <w:lang w:eastAsia="zh-CN"/>
              </w:rPr>
              <w:t>（</w:t>
            </w:r>
            <w:r>
              <w:rPr>
                <w:rFonts w:hint="eastAsia" w:ascii="仿宋" w:hAnsi="仿宋" w:eastAsia="仿宋" w:cs="仿宋"/>
                <w:bCs w:val="0"/>
                <w:spacing w:val="0"/>
                <w:kern w:val="2"/>
                <w:sz w:val="32"/>
                <w:szCs w:val="32"/>
                <w:lang w:val="en-US" w:eastAsia="zh-CN"/>
              </w:rPr>
              <w:t>7</w:t>
            </w:r>
            <w:r>
              <w:rPr>
                <w:rFonts w:hint="eastAsia" w:ascii="仿宋" w:hAnsi="仿宋" w:eastAsia="仿宋" w:cs="仿宋"/>
                <w:bCs w:val="0"/>
                <w:spacing w:val="0"/>
                <w:kern w:val="2"/>
                <w:sz w:val="32"/>
                <w:szCs w:val="32"/>
                <w:lang w:eastAsia="zh-CN"/>
              </w:rPr>
              <w:t>）</w:t>
            </w:r>
            <w:r>
              <w:rPr>
                <w:rFonts w:hint="eastAsia" w:ascii="仿宋" w:hAnsi="仿宋" w:eastAsia="仿宋" w:cs="仿宋"/>
                <w:bCs w:val="0"/>
                <w:spacing w:val="0"/>
                <w:kern w:val="2"/>
                <w:sz w:val="32"/>
                <w:szCs w:val="32"/>
              </w:rPr>
              <w:t>参加此次比选前三年内，在经营活动中没有重大违法记录，提供书面声明。在“信用中国”网</w:t>
            </w:r>
            <w:r>
              <w:rPr>
                <w:rFonts w:hint="eastAsia" w:ascii="仿宋" w:hAnsi="仿宋" w:eastAsia="仿宋" w:cs="仿宋"/>
                <w:bCs w:val="0"/>
                <w:spacing w:val="0"/>
                <w:kern w:val="2"/>
                <w:sz w:val="32"/>
                <w:szCs w:val="32"/>
                <w:lang w:val="en-US" w:eastAsia="zh-CN"/>
              </w:rPr>
              <w:t>站</w:t>
            </w:r>
            <w:r>
              <w:rPr>
                <w:rFonts w:hint="eastAsia" w:ascii="仿宋" w:hAnsi="仿宋" w:eastAsia="仿宋" w:cs="仿宋"/>
                <w:bCs w:val="0"/>
                <w:spacing w:val="0"/>
                <w:kern w:val="2"/>
                <w:sz w:val="32"/>
                <w:szCs w:val="32"/>
                <w:lang w:eastAsia="zh-CN"/>
              </w:rPr>
              <w:t>（http://www.creditchina.gov.cn</w:t>
            </w:r>
            <w:r>
              <w:rPr>
                <w:rFonts w:hint="eastAsia" w:ascii="仿宋" w:hAnsi="仿宋" w:eastAsia="仿宋" w:cs="仿宋"/>
                <w:bCs w:val="0"/>
                <w:spacing w:val="0"/>
                <w:kern w:val="2"/>
                <w:sz w:val="32"/>
                <w:szCs w:val="32"/>
              </w:rPr>
              <w:t>)中未被列入失信被执行人名单、重大税收违法失信主体名单；在国家企业信用信息公示系统</w:t>
            </w:r>
            <w:r>
              <w:rPr>
                <w:rFonts w:hint="eastAsia" w:ascii="仿宋" w:hAnsi="仿宋" w:eastAsia="仿宋" w:cs="仿宋"/>
                <w:bCs w:val="0"/>
                <w:spacing w:val="0"/>
                <w:kern w:val="2"/>
                <w:sz w:val="32"/>
                <w:szCs w:val="32"/>
                <w:lang w:eastAsia="zh-CN"/>
              </w:rPr>
              <w:t>（http://www.gsxt.gov.cn</w:t>
            </w:r>
            <w:r>
              <w:rPr>
                <w:rFonts w:hint="eastAsia" w:ascii="仿宋" w:hAnsi="仿宋" w:eastAsia="仿宋" w:cs="仿宋"/>
                <w:bCs w:val="0"/>
                <w:spacing w:val="0"/>
                <w:kern w:val="2"/>
                <w:sz w:val="32"/>
                <w:szCs w:val="32"/>
              </w:rPr>
              <w:t>)中未被列入严重违法失信企业名单。</w:t>
            </w:r>
          </w:p>
        </w:tc>
      </w:tr>
      <w:tr w14:paraId="44034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0" w:hRule="atLeast"/>
          <w:jc w:val="center"/>
        </w:trPr>
        <w:tc>
          <w:tcPr>
            <w:tcW w:w="794" w:type="dxa"/>
            <w:noWrap w:val="0"/>
            <w:vAlign w:val="center"/>
          </w:tcPr>
          <w:p w14:paraId="04C27C30">
            <w:pPr>
              <w:spacing w:line="560" w:lineRule="exact"/>
              <w:ind w:firstLine="160" w:firstLineChars="5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2379" w:type="dxa"/>
            <w:noWrap w:val="0"/>
            <w:vAlign w:val="center"/>
          </w:tcPr>
          <w:p w14:paraId="142D33F7">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lang w:val="zh-CN"/>
              </w:rPr>
              <w:t>递交响应文件地点</w:t>
            </w:r>
          </w:p>
        </w:tc>
        <w:tc>
          <w:tcPr>
            <w:tcW w:w="6048" w:type="dxa"/>
            <w:noWrap w:val="0"/>
            <w:vAlign w:val="center"/>
          </w:tcPr>
          <w:p w14:paraId="15FD6C2B">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九龙县雅砻江矿业有限责任公司综合办公室三楼小会议室</w:t>
            </w:r>
            <w:r>
              <w:rPr>
                <w:rFonts w:hint="eastAsia" w:ascii="仿宋" w:hAnsi="仿宋" w:eastAsia="仿宋" w:cs="仿宋"/>
                <w:sz w:val="32"/>
                <w:szCs w:val="32"/>
              </w:rPr>
              <w:t>。</w:t>
            </w:r>
          </w:p>
        </w:tc>
      </w:tr>
      <w:tr w14:paraId="406C60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2" w:hRule="atLeast"/>
          <w:jc w:val="center"/>
        </w:trPr>
        <w:tc>
          <w:tcPr>
            <w:tcW w:w="794" w:type="dxa"/>
            <w:noWrap w:val="0"/>
            <w:vAlign w:val="center"/>
          </w:tcPr>
          <w:p w14:paraId="3525DDFE">
            <w:pPr>
              <w:spacing w:line="560" w:lineRule="exact"/>
              <w:ind w:firstLine="160" w:firstLineChars="5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2379" w:type="dxa"/>
            <w:noWrap w:val="0"/>
            <w:vAlign w:val="center"/>
          </w:tcPr>
          <w:p w14:paraId="3C10BC8C">
            <w:pPr>
              <w:spacing w:line="560" w:lineRule="exact"/>
              <w:ind w:firstLine="0" w:firstLineChars="0"/>
              <w:jc w:val="center"/>
              <w:rPr>
                <w:rFonts w:hint="eastAsia" w:ascii="仿宋" w:hAnsi="仿宋" w:eastAsia="仿宋" w:cs="仿宋"/>
                <w:sz w:val="32"/>
                <w:szCs w:val="32"/>
                <w:lang w:val="zh-CN"/>
              </w:rPr>
            </w:pPr>
            <w:r>
              <w:rPr>
                <w:rFonts w:hint="eastAsia" w:ascii="仿宋" w:hAnsi="仿宋" w:eastAsia="仿宋" w:cs="仿宋"/>
                <w:sz w:val="32"/>
                <w:szCs w:val="32"/>
              </w:rPr>
              <w:t>中标通知书领取</w:t>
            </w:r>
          </w:p>
        </w:tc>
        <w:tc>
          <w:tcPr>
            <w:tcW w:w="6048" w:type="dxa"/>
            <w:noWrap w:val="0"/>
            <w:vAlign w:val="center"/>
          </w:tcPr>
          <w:p w14:paraId="2D300612">
            <w:pPr>
              <w:pStyle w:val="16"/>
              <w:spacing w:line="560" w:lineRule="exact"/>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中标人在得到比选人通知后，到比选人处领取书面的中标通知书。</w:t>
            </w:r>
          </w:p>
          <w:p w14:paraId="485127E7">
            <w:pPr>
              <w:pStyle w:val="16"/>
              <w:spacing w:line="560" w:lineRule="exact"/>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联系人：雅砻江矿业工程及协调环卫部</w:t>
            </w:r>
          </w:p>
          <w:p w14:paraId="6D6AA26D">
            <w:pPr>
              <w:pStyle w:val="16"/>
              <w:spacing w:line="560" w:lineRule="exact"/>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联系电话：0836-6720013</w:t>
            </w:r>
          </w:p>
          <w:p w14:paraId="7FB26747">
            <w:pPr>
              <w:spacing w:line="560" w:lineRule="exact"/>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zh-CN"/>
              </w:rPr>
              <w:t>地址：</w:t>
            </w:r>
            <w:r>
              <w:rPr>
                <w:rFonts w:hint="eastAsia" w:ascii="仿宋" w:hAnsi="仿宋" w:eastAsia="仿宋" w:cs="仿宋"/>
                <w:sz w:val="32"/>
                <w:szCs w:val="32"/>
                <w:lang w:val="en-US" w:eastAsia="zh-CN"/>
              </w:rPr>
              <w:t>四川省甘孜州</w:t>
            </w:r>
            <w:r>
              <w:rPr>
                <w:rFonts w:hint="eastAsia" w:ascii="仿宋" w:hAnsi="仿宋" w:eastAsia="仿宋" w:cs="仿宋"/>
                <w:sz w:val="32"/>
                <w:szCs w:val="32"/>
                <w:lang w:val="zh-CN"/>
              </w:rPr>
              <w:t>九龙县魁多</w:t>
            </w:r>
            <w:r>
              <w:rPr>
                <w:rFonts w:hint="eastAsia" w:ascii="仿宋" w:hAnsi="仿宋" w:eastAsia="仿宋" w:cs="仿宋"/>
                <w:sz w:val="32"/>
                <w:szCs w:val="32"/>
                <w:lang w:val="en-US" w:eastAsia="zh-CN"/>
              </w:rPr>
              <w:t>镇</w:t>
            </w:r>
            <w:r>
              <w:rPr>
                <w:rFonts w:hint="eastAsia" w:ascii="仿宋" w:hAnsi="仿宋" w:eastAsia="仿宋" w:cs="仿宋"/>
                <w:sz w:val="32"/>
                <w:szCs w:val="32"/>
                <w:lang w:val="zh-CN"/>
              </w:rPr>
              <w:t>江郎村</w:t>
            </w:r>
          </w:p>
        </w:tc>
      </w:tr>
    </w:tbl>
    <w:p w14:paraId="18F36B11">
      <w:pPr>
        <w:keepNext w:val="0"/>
        <w:keepLines w:val="0"/>
        <w:pageBreakBefore w:val="0"/>
        <w:widowControl w:val="0"/>
        <w:tabs>
          <w:tab w:val="left" w:pos="7665"/>
        </w:tabs>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rPr>
      </w:pPr>
      <w:bookmarkStart w:id="2" w:name="_Toc89075875"/>
      <w:bookmarkStart w:id="3" w:name="_Toc77400779"/>
      <w:bookmarkStart w:id="4" w:name="_Toc183682346"/>
      <w:bookmarkStart w:id="5" w:name="_Toc217446038"/>
      <w:bookmarkStart w:id="6" w:name="_Toc183582209"/>
      <w:bookmarkStart w:id="7" w:name="PO_默认文件内容_17"/>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比选</w:t>
      </w:r>
      <w:r>
        <w:rPr>
          <w:rFonts w:hint="eastAsia" w:ascii="黑体" w:hAnsi="黑体" w:eastAsia="黑体" w:cs="黑体"/>
          <w:b w:val="0"/>
          <w:bCs w:val="0"/>
          <w:sz w:val="32"/>
          <w:szCs w:val="32"/>
        </w:rPr>
        <w:t>文件</w:t>
      </w:r>
      <w:bookmarkEnd w:id="2"/>
      <w:bookmarkEnd w:id="3"/>
      <w:bookmarkEnd w:id="4"/>
      <w:bookmarkEnd w:id="5"/>
      <w:bookmarkEnd w:id="6"/>
    </w:p>
    <w:p w14:paraId="1907757F">
      <w:pPr>
        <w:tabs>
          <w:tab w:val="left" w:pos="7665"/>
        </w:tabs>
        <w:spacing w:line="560" w:lineRule="exact"/>
        <w:ind w:firstLine="640" w:firstLineChars="200"/>
        <w:rPr>
          <w:rFonts w:hint="eastAsia" w:ascii="仿宋" w:hAnsi="仿宋" w:eastAsia="仿宋" w:cs="仿宋"/>
          <w:b/>
          <w:bCs/>
          <w:sz w:val="32"/>
          <w:szCs w:val="32"/>
        </w:rPr>
      </w:pPr>
      <w:bookmarkStart w:id="8" w:name="_Toc183682347"/>
      <w:bookmarkStart w:id="9" w:name="_Toc217446039"/>
      <w:bookmarkStart w:id="10" w:name="_Toc183582210"/>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比选</w:t>
      </w:r>
      <w:r>
        <w:rPr>
          <w:rFonts w:hint="eastAsia" w:ascii="仿宋" w:hAnsi="仿宋" w:eastAsia="仿宋" w:cs="仿宋"/>
          <w:b w:val="0"/>
          <w:bCs w:val="0"/>
          <w:sz w:val="32"/>
          <w:szCs w:val="32"/>
        </w:rPr>
        <w:t>文件的构成</w:t>
      </w:r>
      <w:bookmarkEnd w:id="8"/>
      <w:bookmarkEnd w:id="9"/>
      <w:bookmarkEnd w:id="10"/>
      <w:r>
        <w:rPr>
          <w:rFonts w:hint="eastAsia" w:ascii="仿宋" w:hAnsi="仿宋" w:eastAsia="仿宋" w:cs="仿宋"/>
          <w:b w:val="0"/>
          <w:bCs w:val="0"/>
          <w:sz w:val="32"/>
          <w:szCs w:val="32"/>
          <w:lang w:eastAsia="zh-CN"/>
        </w:rPr>
        <w:t>：</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文件是</w:t>
      </w:r>
      <w:r>
        <w:rPr>
          <w:rFonts w:hint="eastAsia" w:ascii="仿宋" w:hAnsi="仿宋" w:eastAsia="仿宋" w:cs="仿宋"/>
          <w:kern w:val="0"/>
          <w:sz w:val="32"/>
          <w:szCs w:val="32"/>
          <w:lang w:eastAsia="zh-CN"/>
        </w:rPr>
        <w:t>参选人</w:t>
      </w:r>
      <w:r>
        <w:rPr>
          <w:rFonts w:hint="eastAsia" w:ascii="仿宋" w:hAnsi="仿宋" w:eastAsia="仿宋" w:cs="仿宋"/>
          <w:kern w:val="0"/>
          <w:sz w:val="32"/>
          <w:szCs w:val="32"/>
        </w:rPr>
        <w:t>准备</w:t>
      </w:r>
      <w:r>
        <w:rPr>
          <w:rFonts w:hint="eastAsia" w:ascii="仿宋" w:hAnsi="仿宋" w:eastAsia="仿宋" w:cs="仿宋"/>
          <w:kern w:val="0"/>
          <w:sz w:val="32"/>
          <w:szCs w:val="32"/>
          <w:lang w:eastAsia="zh-CN"/>
        </w:rPr>
        <w:t>参选</w:t>
      </w:r>
      <w:r>
        <w:rPr>
          <w:rFonts w:hint="eastAsia" w:ascii="仿宋" w:hAnsi="仿宋" w:eastAsia="仿宋" w:cs="仿宋"/>
          <w:kern w:val="0"/>
          <w:sz w:val="32"/>
          <w:szCs w:val="32"/>
        </w:rPr>
        <w:t>文件和参加</w:t>
      </w:r>
      <w:r>
        <w:rPr>
          <w:rFonts w:hint="eastAsia" w:ascii="仿宋" w:hAnsi="仿宋" w:eastAsia="仿宋" w:cs="仿宋"/>
          <w:kern w:val="0"/>
          <w:sz w:val="32"/>
          <w:szCs w:val="32"/>
          <w:lang w:eastAsia="zh-CN"/>
        </w:rPr>
        <w:t>参选</w:t>
      </w:r>
      <w:r>
        <w:rPr>
          <w:rFonts w:hint="eastAsia" w:ascii="仿宋" w:hAnsi="仿宋" w:eastAsia="仿宋" w:cs="仿宋"/>
          <w:kern w:val="0"/>
          <w:sz w:val="32"/>
          <w:szCs w:val="32"/>
        </w:rPr>
        <w:t>的依据，同时也是评标的重要依据，具有准法律文件性质。</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文件用以阐明</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项目所需的资质、技术、服务及报价等要求、</w:t>
      </w:r>
      <w:r>
        <w:rPr>
          <w:rFonts w:hint="eastAsia" w:ascii="仿宋" w:hAnsi="仿宋" w:eastAsia="仿宋" w:cs="仿宋"/>
          <w:kern w:val="0"/>
          <w:sz w:val="32"/>
          <w:szCs w:val="32"/>
          <w:lang w:eastAsia="zh-CN"/>
        </w:rPr>
        <w:t>比选参选</w:t>
      </w:r>
      <w:r>
        <w:rPr>
          <w:rFonts w:hint="eastAsia" w:ascii="仿宋" w:hAnsi="仿宋" w:eastAsia="仿宋" w:cs="仿宋"/>
          <w:kern w:val="0"/>
          <w:sz w:val="32"/>
          <w:szCs w:val="32"/>
        </w:rPr>
        <w:t>程序、有关规定和注意事项以及合同主要条款等。本</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文件包括以下内容：</w:t>
      </w:r>
    </w:p>
    <w:p w14:paraId="5951688E">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第一章：比选公告</w:t>
      </w:r>
    </w:p>
    <w:p w14:paraId="13A44B62">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第二章：参选人须知</w:t>
      </w:r>
    </w:p>
    <w:p w14:paraId="34D61991">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第三章：参选文件格式</w:t>
      </w:r>
    </w:p>
    <w:p w14:paraId="4EEF53B9">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第四章：参选人应当提供的资格、资质性及其他类似效力要求的相关证明材料</w:t>
      </w:r>
    </w:p>
    <w:p w14:paraId="470D28FC">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第五章 ：评分办法</w:t>
      </w:r>
    </w:p>
    <w:p w14:paraId="6B710CEE">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第六章：工程量清单（另册）</w:t>
      </w:r>
    </w:p>
    <w:p w14:paraId="72913B1D">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第七章：施工图（另册）</w:t>
      </w:r>
    </w:p>
    <w:bookmarkEnd w:id="7"/>
    <w:p w14:paraId="6694543B">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11" w:name="PO_默认文件内容_16"/>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参选人</w:t>
      </w:r>
      <w:r>
        <w:rPr>
          <w:rFonts w:hint="eastAsia" w:ascii="仿宋" w:hAnsi="仿宋" w:eastAsia="仿宋" w:cs="仿宋"/>
          <w:sz w:val="32"/>
          <w:szCs w:val="32"/>
        </w:rPr>
        <w:t>可根据自身情况决定是否自行现场考察，如需自行现场考察的，</w:t>
      </w:r>
      <w:r>
        <w:rPr>
          <w:rFonts w:hint="eastAsia" w:ascii="仿宋" w:hAnsi="仿宋" w:eastAsia="仿宋" w:cs="仿宋"/>
          <w:sz w:val="32"/>
          <w:szCs w:val="32"/>
          <w:lang w:eastAsia="zh-CN"/>
        </w:rPr>
        <w:t>参选人</w:t>
      </w:r>
      <w:r>
        <w:rPr>
          <w:rFonts w:hint="eastAsia" w:ascii="仿宋" w:hAnsi="仿宋" w:eastAsia="仿宋" w:cs="仿宋"/>
          <w:sz w:val="32"/>
          <w:szCs w:val="32"/>
        </w:rPr>
        <w:t>考察现场所发生的一切费用由</w:t>
      </w:r>
      <w:r>
        <w:rPr>
          <w:rFonts w:hint="eastAsia" w:ascii="仿宋" w:hAnsi="仿宋" w:eastAsia="仿宋" w:cs="仿宋"/>
          <w:sz w:val="32"/>
          <w:szCs w:val="32"/>
          <w:lang w:eastAsia="zh-CN"/>
        </w:rPr>
        <w:t>参选人</w:t>
      </w:r>
      <w:r>
        <w:rPr>
          <w:rFonts w:hint="eastAsia" w:ascii="仿宋" w:hAnsi="仿宋" w:eastAsia="仿宋" w:cs="仿宋"/>
          <w:sz w:val="32"/>
          <w:szCs w:val="32"/>
        </w:rPr>
        <w:t>自己承担。</w:t>
      </w:r>
    </w:p>
    <w:p w14:paraId="45766F5A">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bCs/>
          <w:sz w:val="32"/>
          <w:szCs w:val="32"/>
        </w:rPr>
      </w:pPr>
      <w:bookmarkStart w:id="12" w:name="_Toc89075876"/>
      <w:bookmarkStart w:id="13" w:name="_Toc183582214"/>
      <w:bookmarkStart w:id="14" w:name="_Toc217446042"/>
      <w:bookmarkStart w:id="15" w:name="_Toc77400780"/>
      <w:bookmarkStart w:id="16" w:name="_Toc183682351"/>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参选</w:t>
      </w:r>
      <w:r>
        <w:rPr>
          <w:rFonts w:hint="eastAsia" w:ascii="黑体" w:hAnsi="黑体" w:eastAsia="黑体" w:cs="黑体"/>
          <w:b w:val="0"/>
          <w:bCs w:val="0"/>
          <w:sz w:val="32"/>
          <w:szCs w:val="32"/>
        </w:rPr>
        <w:t>文件</w:t>
      </w:r>
      <w:bookmarkEnd w:id="12"/>
      <w:bookmarkEnd w:id="13"/>
      <w:bookmarkEnd w:id="14"/>
      <w:bookmarkEnd w:id="15"/>
      <w:bookmarkEnd w:id="16"/>
    </w:p>
    <w:p w14:paraId="6A8A0E2B">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17" w:name="_Toc183682352"/>
      <w:bookmarkStart w:id="18" w:name="_Toc183582215"/>
      <w:bookmarkStart w:id="19" w:name="_Toc217446043"/>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文件的语言</w:t>
      </w:r>
      <w:bookmarkEnd w:id="17"/>
      <w:bookmarkEnd w:id="18"/>
      <w:bookmarkEnd w:id="19"/>
      <w:r>
        <w:rPr>
          <w:rFonts w:hint="eastAsia" w:ascii="仿宋" w:hAnsi="仿宋" w:eastAsia="仿宋" w:cs="仿宋"/>
          <w:b/>
          <w:bCs/>
          <w:sz w:val="32"/>
          <w:szCs w:val="32"/>
        </w:rPr>
        <w:t>（实质性要求）</w:t>
      </w:r>
    </w:p>
    <w:p w14:paraId="782FD71A">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bookmarkStart w:id="20" w:name="_Toc183582216"/>
      <w:bookmarkStart w:id="21" w:name="_Toc183682353"/>
      <w:bookmarkStart w:id="22" w:name="_Toc217446044"/>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提交的</w:t>
      </w:r>
      <w:r>
        <w:rPr>
          <w:rFonts w:hint="eastAsia" w:ascii="仿宋" w:hAnsi="仿宋" w:eastAsia="仿宋" w:cs="仿宋"/>
          <w:sz w:val="32"/>
          <w:szCs w:val="32"/>
          <w:lang w:eastAsia="zh-CN"/>
        </w:rPr>
        <w:t>参选</w:t>
      </w:r>
      <w:r>
        <w:rPr>
          <w:rFonts w:hint="eastAsia" w:ascii="仿宋" w:hAnsi="仿宋" w:eastAsia="仿宋" w:cs="仿宋"/>
          <w:sz w:val="32"/>
          <w:szCs w:val="32"/>
        </w:rPr>
        <w:t>文件以及</w:t>
      </w:r>
      <w:r>
        <w:rPr>
          <w:rFonts w:hint="eastAsia" w:ascii="仿宋" w:hAnsi="仿宋" w:eastAsia="仿宋" w:cs="仿宋"/>
          <w:sz w:val="32"/>
          <w:szCs w:val="32"/>
          <w:lang w:eastAsia="zh-CN"/>
        </w:rPr>
        <w:t>参选人</w:t>
      </w:r>
      <w:r>
        <w:rPr>
          <w:rFonts w:hint="eastAsia" w:ascii="仿宋" w:hAnsi="仿宋" w:eastAsia="仿宋" w:cs="仿宋"/>
          <w:sz w:val="32"/>
          <w:szCs w:val="32"/>
        </w:rPr>
        <w:t>与</w:t>
      </w:r>
      <w:r>
        <w:rPr>
          <w:rFonts w:hint="eastAsia" w:ascii="仿宋" w:hAnsi="仿宋" w:eastAsia="仿宋" w:cs="仿宋"/>
          <w:sz w:val="32"/>
          <w:szCs w:val="32"/>
          <w:lang w:eastAsia="zh-CN"/>
        </w:rPr>
        <w:t>比选</w:t>
      </w:r>
      <w:r>
        <w:rPr>
          <w:rFonts w:hint="eastAsia" w:ascii="仿宋" w:hAnsi="仿宋" w:eastAsia="仿宋" w:cs="仿宋"/>
          <w:sz w:val="32"/>
          <w:szCs w:val="32"/>
        </w:rPr>
        <w:t>采购单位就有关</w:t>
      </w:r>
      <w:r>
        <w:rPr>
          <w:rFonts w:hint="eastAsia" w:ascii="仿宋" w:hAnsi="仿宋" w:eastAsia="仿宋" w:cs="仿宋"/>
          <w:sz w:val="32"/>
          <w:szCs w:val="32"/>
          <w:lang w:eastAsia="zh-CN"/>
        </w:rPr>
        <w:t>参选</w:t>
      </w:r>
      <w:r>
        <w:rPr>
          <w:rFonts w:hint="eastAsia" w:ascii="仿宋" w:hAnsi="仿宋" w:eastAsia="仿宋" w:cs="仿宋"/>
          <w:sz w:val="32"/>
          <w:szCs w:val="32"/>
        </w:rPr>
        <w:t>的所有来往书面文件均须使用中文。</w:t>
      </w:r>
      <w:r>
        <w:rPr>
          <w:rFonts w:hint="eastAsia" w:ascii="仿宋" w:hAnsi="仿宋" w:eastAsia="仿宋" w:cs="仿宋"/>
          <w:sz w:val="32"/>
          <w:szCs w:val="32"/>
          <w:lang w:eastAsia="zh-CN"/>
        </w:rPr>
        <w:t>参选</w:t>
      </w:r>
      <w:r>
        <w:rPr>
          <w:rFonts w:hint="eastAsia" w:ascii="仿宋" w:hAnsi="仿宋" w:eastAsia="仿宋" w:cs="仿宋"/>
          <w:sz w:val="32"/>
          <w:szCs w:val="32"/>
        </w:rPr>
        <w:t>文件中如附有外文资料，主要部分对应翻译成中文并加盖</w:t>
      </w:r>
      <w:r>
        <w:rPr>
          <w:rFonts w:hint="eastAsia" w:ascii="仿宋" w:hAnsi="仿宋" w:eastAsia="仿宋" w:cs="仿宋"/>
          <w:sz w:val="32"/>
          <w:szCs w:val="32"/>
          <w:lang w:eastAsia="zh-CN"/>
        </w:rPr>
        <w:t>参选人</w:t>
      </w:r>
      <w:r>
        <w:rPr>
          <w:rFonts w:hint="eastAsia" w:ascii="仿宋" w:hAnsi="仿宋" w:eastAsia="仿宋" w:cs="仿宋"/>
          <w:sz w:val="32"/>
          <w:szCs w:val="32"/>
        </w:rPr>
        <w:t>公章后附在相关外文资料后面。</w:t>
      </w:r>
    </w:p>
    <w:p w14:paraId="4C210BA5">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 翻译的中文资料与外文资料如果出现差异和矛盾时，以中文为准。涉嫌虚假响应的按照相关法律法规处理。</w:t>
      </w:r>
    </w:p>
    <w:p w14:paraId="2F143A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 如因未翻译而造成的废标，由</w:t>
      </w:r>
      <w:r>
        <w:rPr>
          <w:rFonts w:hint="eastAsia" w:ascii="仿宋" w:hAnsi="仿宋" w:eastAsia="仿宋" w:cs="仿宋"/>
          <w:sz w:val="32"/>
          <w:szCs w:val="32"/>
          <w:lang w:eastAsia="zh-CN"/>
        </w:rPr>
        <w:t>参选人</w:t>
      </w:r>
      <w:r>
        <w:rPr>
          <w:rFonts w:hint="eastAsia" w:ascii="仿宋" w:hAnsi="仿宋" w:eastAsia="仿宋" w:cs="仿宋"/>
          <w:sz w:val="32"/>
          <w:szCs w:val="32"/>
        </w:rPr>
        <w:t>承担。</w:t>
      </w:r>
    </w:p>
    <w:p w14:paraId="03B2F832">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．计量单位</w:t>
      </w:r>
      <w:bookmarkEnd w:id="20"/>
      <w:bookmarkEnd w:id="21"/>
      <w:bookmarkEnd w:id="22"/>
      <w:r>
        <w:rPr>
          <w:rFonts w:hint="eastAsia" w:ascii="仿宋" w:hAnsi="仿宋" w:eastAsia="仿宋" w:cs="仿宋"/>
          <w:b/>
          <w:bCs/>
          <w:sz w:val="32"/>
          <w:szCs w:val="32"/>
        </w:rPr>
        <w:t>（实质性要求）</w:t>
      </w:r>
    </w:p>
    <w:p w14:paraId="71053B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w:t>
      </w:r>
      <w:r>
        <w:rPr>
          <w:rFonts w:hint="eastAsia" w:ascii="仿宋" w:hAnsi="仿宋" w:eastAsia="仿宋" w:cs="仿宋"/>
          <w:sz w:val="32"/>
          <w:szCs w:val="32"/>
          <w:lang w:eastAsia="zh-CN"/>
        </w:rPr>
        <w:t>比选</w:t>
      </w:r>
      <w:r>
        <w:rPr>
          <w:rFonts w:hint="eastAsia" w:ascii="仿宋" w:hAnsi="仿宋" w:eastAsia="仿宋" w:cs="仿宋"/>
          <w:sz w:val="32"/>
          <w:szCs w:val="32"/>
        </w:rPr>
        <w:t>文件中另有规定外，本次采购项目所有合同项下的</w:t>
      </w:r>
      <w:r>
        <w:rPr>
          <w:rFonts w:hint="eastAsia" w:ascii="仿宋" w:hAnsi="仿宋" w:eastAsia="仿宋" w:cs="仿宋"/>
          <w:sz w:val="32"/>
          <w:szCs w:val="32"/>
          <w:lang w:eastAsia="zh-CN"/>
        </w:rPr>
        <w:t>参选</w:t>
      </w:r>
      <w:r>
        <w:rPr>
          <w:rFonts w:hint="eastAsia" w:ascii="仿宋" w:hAnsi="仿宋" w:eastAsia="仿宋" w:cs="仿宋"/>
          <w:sz w:val="32"/>
          <w:szCs w:val="32"/>
        </w:rPr>
        <w:t>均采用国家法定的计量单位。</w:t>
      </w:r>
    </w:p>
    <w:p w14:paraId="3462A952">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23" w:name="_Toc217446045"/>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bookmarkEnd w:id="23"/>
      <w:r>
        <w:rPr>
          <w:rFonts w:hint="eastAsia" w:ascii="仿宋" w:hAnsi="仿宋" w:eastAsia="仿宋" w:cs="仿宋"/>
          <w:b/>
          <w:bCs/>
          <w:sz w:val="32"/>
          <w:szCs w:val="32"/>
          <w:lang w:eastAsia="zh-CN"/>
        </w:rPr>
        <w:t>参选</w:t>
      </w:r>
      <w:r>
        <w:rPr>
          <w:rFonts w:hint="eastAsia" w:ascii="仿宋" w:hAnsi="仿宋" w:eastAsia="仿宋" w:cs="仿宋"/>
          <w:b/>
          <w:bCs/>
          <w:sz w:val="32"/>
          <w:szCs w:val="32"/>
        </w:rPr>
        <w:t>报价要求（实质性要求）</w:t>
      </w:r>
    </w:p>
    <w:bookmarkEnd w:id="11"/>
    <w:p w14:paraId="74154BC6">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bookmarkStart w:id="24" w:name="_Toc217446046"/>
      <w:bookmarkStart w:id="25" w:name="_Toc217446047"/>
      <w:bookmarkStart w:id="26" w:name="PO_默认文件内容_10"/>
      <w:r>
        <w:rPr>
          <w:rFonts w:hint="eastAsia" w:ascii="仿宋" w:hAnsi="仿宋" w:eastAsia="仿宋" w:cs="仿宋"/>
          <w:sz w:val="32"/>
          <w:szCs w:val="32"/>
        </w:rPr>
        <w:t>1.本次</w:t>
      </w:r>
      <w:r>
        <w:rPr>
          <w:rFonts w:hint="eastAsia" w:ascii="仿宋" w:hAnsi="仿宋" w:eastAsia="仿宋" w:cs="仿宋"/>
          <w:sz w:val="32"/>
          <w:szCs w:val="32"/>
          <w:lang w:eastAsia="zh-CN"/>
        </w:rPr>
        <w:t>比选</w:t>
      </w:r>
      <w:r>
        <w:rPr>
          <w:rFonts w:hint="eastAsia" w:ascii="仿宋" w:hAnsi="仿宋" w:eastAsia="仿宋" w:cs="仿宋"/>
          <w:sz w:val="32"/>
          <w:szCs w:val="32"/>
        </w:rPr>
        <w:t>项目的</w:t>
      </w:r>
      <w:r>
        <w:rPr>
          <w:rFonts w:hint="eastAsia" w:ascii="仿宋" w:hAnsi="仿宋" w:eastAsia="仿宋" w:cs="仿宋"/>
          <w:sz w:val="32"/>
          <w:szCs w:val="32"/>
          <w:lang w:eastAsia="zh-CN"/>
        </w:rPr>
        <w:t>参选</w:t>
      </w:r>
      <w:r>
        <w:rPr>
          <w:rFonts w:hint="eastAsia" w:ascii="仿宋" w:hAnsi="仿宋" w:eastAsia="仿宋" w:cs="仿宋"/>
          <w:sz w:val="32"/>
          <w:szCs w:val="32"/>
        </w:rPr>
        <w:t>均以人民币报价。</w:t>
      </w:r>
    </w:p>
    <w:p w14:paraId="6EF98FB0">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参选</w:t>
      </w:r>
      <w:r>
        <w:rPr>
          <w:rFonts w:hint="eastAsia" w:ascii="仿宋" w:hAnsi="仿宋" w:eastAsia="仿宋" w:cs="仿宋"/>
          <w:sz w:val="32"/>
          <w:szCs w:val="32"/>
        </w:rPr>
        <w:t>报价评审包括是否高于</w:t>
      </w:r>
      <w:r>
        <w:rPr>
          <w:rFonts w:hint="eastAsia" w:ascii="仿宋" w:hAnsi="仿宋" w:eastAsia="仿宋" w:cs="仿宋"/>
          <w:sz w:val="32"/>
          <w:szCs w:val="32"/>
          <w:lang w:eastAsia="zh-CN"/>
        </w:rPr>
        <w:t>比选</w:t>
      </w:r>
      <w:r>
        <w:rPr>
          <w:rFonts w:hint="eastAsia" w:ascii="仿宋" w:hAnsi="仿宋" w:eastAsia="仿宋" w:cs="仿宋"/>
          <w:sz w:val="32"/>
          <w:szCs w:val="32"/>
        </w:rPr>
        <w:t>控制价、造价人员签字盖专用章、报价唯一、已标价工程量清单。</w:t>
      </w:r>
    </w:p>
    <w:p w14:paraId="4F7E1D71">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eastAsia="zh-CN"/>
        </w:rPr>
        <w:t>参选</w:t>
      </w:r>
      <w:r>
        <w:rPr>
          <w:rFonts w:hint="eastAsia" w:ascii="仿宋" w:hAnsi="仿宋" w:eastAsia="仿宋" w:cs="仿宋"/>
          <w:sz w:val="32"/>
          <w:szCs w:val="32"/>
        </w:rPr>
        <w:t>报价是否高于</w:t>
      </w:r>
      <w:r>
        <w:rPr>
          <w:rFonts w:hint="eastAsia" w:ascii="仿宋" w:hAnsi="仿宋" w:eastAsia="仿宋" w:cs="仿宋"/>
          <w:sz w:val="32"/>
          <w:szCs w:val="32"/>
          <w:lang w:eastAsia="zh-CN"/>
        </w:rPr>
        <w:t>比选</w:t>
      </w:r>
      <w:r>
        <w:rPr>
          <w:rFonts w:hint="eastAsia" w:ascii="仿宋" w:hAnsi="仿宋" w:eastAsia="仿宋" w:cs="仿宋"/>
          <w:sz w:val="32"/>
          <w:szCs w:val="32"/>
        </w:rPr>
        <w:t>控制价。</w:t>
      </w:r>
    </w:p>
    <w:p w14:paraId="04215B1B">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参选人参选</w:t>
      </w:r>
      <w:r>
        <w:rPr>
          <w:rFonts w:hint="eastAsia" w:ascii="仿宋" w:hAnsi="仿宋" w:eastAsia="仿宋" w:cs="仿宋"/>
          <w:sz w:val="32"/>
          <w:szCs w:val="32"/>
        </w:rPr>
        <w:t>函中填报的金额、</w:t>
      </w:r>
      <w:r>
        <w:rPr>
          <w:rFonts w:hint="eastAsia" w:ascii="仿宋" w:hAnsi="仿宋" w:eastAsia="仿宋" w:cs="仿宋"/>
          <w:sz w:val="32"/>
          <w:szCs w:val="32"/>
          <w:lang w:eastAsia="zh-CN"/>
        </w:rPr>
        <w:t>参选</w:t>
      </w:r>
      <w:r>
        <w:rPr>
          <w:rFonts w:hint="eastAsia" w:ascii="仿宋" w:hAnsi="仿宋" w:eastAsia="仿宋" w:cs="仿宋"/>
          <w:sz w:val="32"/>
          <w:szCs w:val="32"/>
        </w:rPr>
        <w:t>报价文件中</w:t>
      </w:r>
      <w:r>
        <w:rPr>
          <w:rFonts w:hint="eastAsia" w:ascii="仿宋" w:hAnsi="仿宋" w:eastAsia="仿宋" w:cs="仿宋"/>
          <w:sz w:val="32"/>
          <w:szCs w:val="32"/>
          <w:lang w:eastAsia="zh-CN"/>
        </w:rPr>
        <w:t>参选</w:t>
      </w:r>
      <w:r>
        <w:rPr>
          <w:rFonts w:hint="eastAsia" w:ascii="仿宋" w:hAnsi="仿宋" w:eastAsia="仿宋" w:cs="仿宋"/>
          <w:sz w:val="32"/>
          <w:szCs w:val="32"/>
        </w:rPr>
        <w:t>总价扉页的金额（修正前）不得超过</w:t>
      </w:r>
      <w:r>
        <w:rPr>
          <w:rFonts w:hint="eastAsia" w:ascii="仿宋" w:hAnsi="仿宋" w:eastAsia="仿宋" w:cs="仿宋"/>
          <w:sz w:val="32"/>
          <w:szCs w:val="32"/>
          <w:lang w:eastAsia="zh-CN"/>
        </w:rPr>
        <w:t>比选</w:t>
      </w:r>
      <w:r>
        <w:rPr>
          <w:rFonts w:hint="eastAsia" w:ascii="仿宋" w:hAnsi="仿宋" w:eastAsia="仿宋" w:cs="仿宋"/>
          <w:sz w:val="32"/>
          <w:szCs w:val="32"/>
        </w:rPr>
        <w:t>控制价，否则，评标委员会应否决其</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4E1FE22F">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2.2造价人员签字盖专用章</w:t>
      </w:r>
    </w:p>
    <w:p w14:paraId="1D9840D6">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报价文件的扉页（仅指</w:t>
      </w:r>
      <w:r>
        <w:rPr>
          <w:rFonts w:hint="eastAsia" w:ascii="仿宋" w:hAnsi="仿宋" w:eastAsia="仿宋" w:cs="仿宋"/>
          <w:sz w:val="32"/>
          <w:szCs w:val="32"/>
          <w:lang w:eastAsia="zh-CN"/>
        </w:rPr>
        <w:t>参选</w:t>
      </w:r>
      <w:r>
        <w:rPr>
          <w:rFonts w:hint="eastAsia" w:ascii="仿宋" w:hAnsi="仿宋" w:eastAsia="仿宋" w:cs="仿宋"/>
          <w:sz w:val="32"/>
          <w:szCs w:val="32"/>
        </w:rPr>
        <w:t>总价扉页，下同）应按规定由编制</w:t>
      </w:r>
      <w:r>
        <w:rPr>
          <w:rFonts w:hint="eastAsia" w:ascii="仿宋" w:hAnsi="仿宋" w:eastAsia="仿宋" w:cs="仿宋"/>
          <w:sz w:val="32"/>
          <w:szCs w:val="32"/>
          <w:lang w:eastAsia="zh-CN"/>
        </w:rPr>
        <w:t>参选</w:t>
      </w:r>
      <w:r>
        <w:rPr>
          <w:rFonts w:hint="eastAsia" w:ascii="仿宋" w:hAnsi="仿宋" w:eastAsia="仿宋" w:cs="仿宋"/>
          <w:sz w:val="32"/>
          <w:szCs w:val="32"/>
        </w:rPr>
        <w:t>报价的造价人员签字并盖专用章。除此之外，造价人员无需在</w:t>
      </w:r>
      <w:r>
        <w:rPr>
          <w:rFonts w:hint="eastAsia" w:ascii="仿宋" w:hAnsi="仿宋" w:eastAsia="仿宋" w:cs="仿宋"/>
          <w:sz w:val="32"/>
          <w:szCs w:val="32"/>
          <w:lang w:eastAsia="zh-CN"/>
        </w:rPr>
        <w:t>参选</w:t>
      </w:r>
      <w:r>
        <w:rPr>
          <w:rFonts w:hint="eastAsia" w:ascii="仿宋" w:hAnsi="仿宋" w:eastAsia="仿宋" w:cs="仿宋"/>
          <w:sz w:val="32"/>
          <w:szCs w:val="32"/>
        </w:rPr>
        <w:t>报价文件其他任何地方签字或盖专用章。</w:t>
      </w:r>
      <w:r>
        <w:rPr>
          <w:rFonts w:hint="eastAsia" w:ascii="仿宋" w:hAnsi="仿宋" w:eastAsia="仿宋" w:cs="仿宋"/>
          <w:sz w:val="32"/>
          <w:szCs w:val="32"/>
          <w:lang w:eastAsia="zh-CN"/>
        </w:rPr>
        <w:t>参选人</w:t>
      </w:r>
      <w:r>
        <w:rPr>
          <w:rFonts w:hint="eastAsia" w:ascii="仿宋" w:hAnsi="仿宋" w:eastAsia="仿宋" w:cs="仿宋"/>
          <w:sz w:val="32"/>
          <w:szCs w:val="32"/>
        </w:rPr>
        <w:t>委托工程造价咨询企业编制</w:t>
      </w:r>
      <w:r>
        <w:rPr>
          <w:rFonts w:hint="eastAsia" w:ascii="仿宋" w:hAnsi="仿宋" w:eastAsia="仿宋" w:cs="仿宋"/>
          <w:sz w:val="32"/>
          <w:szCs w:val="32"/>
          <w:lang w:eastAsia="zh-CN"/>
        </w:rPr>
        <w:t>参选</w:t>
      </w:r>
      <w:r>
        <w:rPr>
          <w:rFonts w:hint="eastAsia" w:ascii="仿宋" w:hAnsi="仿宋" w:eastAsia="仿宋" w:cs="仿宋"/>
          <w:sz w:val="32"/>
          <w:szCs w:val="32"/>
        </w:rPr>
        <w:t>报价文件的，应在</w:t>
      </w:r>
      <w:r>
        <w:rPr>
          <w:rFonts w:hint="eastAsia" w:ascii="仿宋" w:hAnsi="仿宋" w:eastAsia="仿宋" w:cs="仿宋"/>
          <w:sz w:val="32"/>
          <w:szCs w:val="32"/>
          <w:lang w:eastAsia="zh-CN"/>
        </w:rPr>
        <w:t>参选</w:t>
      </w:r>
      <w:r>
        <w:rPr>
          <w:rFonts w:hint="eastAsia" w:ascii="仿宋" w:hAnsi="仿宋" w:eastAsia="仿宋" w:cs="仿宋"/>
          <w:sz w:val="32"/>
          <w:szCs w:val="32"/>
        </w:rPr>
        <w:t>文件中附工程造价咨询委托合同，由受托工程造价咨询企业编制</w:t>
      </w:r>
      <w:r>
        <w:rPr>
          <w:rFonts w:hint="eastAsia" w:ascii="仿宋" w:hAnsi="仿宋" w:eastAsia="仿宋" w:cs="仿宋"/>
          <w:sz w:val="32"/>
          <w:szCs w:val="32"/>
          <w:lang w:eastAsia="zh-CN"/>
        </w:rPr>
        <w:t>参选</w:t>
      </w:r>
      <w:r>
        <w:rPr>
          <w:rFonts w:hint="eastAsia" w:ascii="仿宋" w:hAnsi="仿宋" w:eastAsia="仿宋" w:cs="仿宋"/>
          <w:sz w:val="32"/>
          <w:szCs w:val="32"/>
        </w:rPr>
        <w:t>报价文件的造价人员签字并盖专用章，造价人员为注册造价工程师的，应依法签字并加盖执业印章。</w:t>
      </w:r>
    </w:p>
    <w:p w14:paraId="3E28658F">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报价文件有下列情形之一的，评标委员会应当否决其</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10478157">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eastAsia="zh-CN"/>
        </w:rPr>
        <w:t>参选</w:t>
      </w:r>
      <w:r>
        <w:rPr>
          <w:rFonts w:hint="eastAsia" w:ascii="仿宋" w:hAnsi="仿宋" w:eastAsia="仿宋" w:cs="仿宋"/>
          <w:sz w:val="32"/>
          <w:szCs w:val="32"/>
        </w:rPr>
        <w:t>报价文件的扉页造价人员未签字或未盖专用章的；</w:t>
      </w:r>
    </w:p>
    <w:p w14:paraId="6C4C07D6">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②</w:t>
      </w:r>
      <w:r>
        <w:rPr>
          <w:rFonts w:hint="eastAsia" w:ascii="仿宋" w:hAnsi="仿宋" w:eastAsia="仿宋" w:cs="仿宋"/>
          <w:sz w:val="32"/>
          <w:szCs w:val="32"/>
          <w:lang w:eastAsia="zh-CN"/>
        </w:rPr>
        <w:t>参选人</w:t>
      </w:r>
      <w:r>
        <w:rPr>
          <w:rFonts w:hint="eastAsia" w:ascii="仿宋" w:hAnsi="仿宋" w:eastAsia="仿宋" w:cs="仿宋"/>
          <w:sz w:val="32"/>
          <w:szCs w:val="32"/>
        </w:rPr>
        <w:t>委托造价咨询企业编制</w:t>
      </w:r>
      <w:r>
        <w:rPr>
          <w:rFonts w:hint="eastAsia" w:ascii="仿宋" w:hAnsi="仿宋" w:eastAsia="仿宋" w:cs="仿宋"/>
          <w:sz w:val="32"/>
          <w:szCs w:val="32"/>
          <w:lang w:eastAsia="zh-CN"/>
        </w:rPr>
        <w:t>参选</w:t>
      </w:r>
      <w:r>
        <w:rPr>
          <w:rFonts w:hint="eastAsia" w:ascii="仿宋" w:hAnsi="仿宋" w:eastAsia="仿宋" w:cs="仿宋"/>
          <w:sz w:val="32"/>
          <w:szCs w:val="32"/>
        </w:rPr>
        <w:t>报价文件，但</w:t>
      </w:r>
      <w:r>
        <w:rPr>
          <w:rFonts w:hint="eastAsia" w:ascii="仿宋" w:hAnsi="仿宋" w:eastAsia="仿宋" w:cs="仿宋"/>
          <w:sz w:val="32"/>
          <w:szCs w:val="32"/>
          <w:lang w:eastAsia="zh-CN"/>
        </w:rPr>
        <w:t>参选</w:t>
      </w:r>
      <w:r>
        <w:rPr>
          <w:rFonts w:hint="eastAsia" w:ascii="仿宋" w:hAnsi="仿宋" w:eastAsia="仿宋" w:cs="仿宋"/>
          <w:sz w:val="32"/>
          <w:szCs w:val="32"/>
        </w:rPr>
        <w:t>文件中未附工程造价咨询委托合同的；</w:t>
      </w:r>
    </w:p>
    <w:p w14:paraId="4CC6BD9B">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③</w:t>
      </w:r>
      <w:r>
        <w:rPr>
          <w:rFonts w:hint="eastAsia" w:ascii="仿宋" w:hAnsi="仿宋" w:eastAsia="仿宋" w:cs="仿宋"/>
          <w:sz w:val="32"/>
          <w:szCs w:val="32"/>
          <w:lang w:eastAsia="zh-CN"/>
        </w:rPr>
        <w:t>参选</w:t>
      </w:r>
      <w:r>
        <w:rPr>
          <w:rFonts w:hint="eastAsia" w:ascii="仿宋" w:hAnsi="仿宋" w:eastAsia="仿宋" w:cs="仿宋"/>
          <w:sz w:val="32"/>
          <w:szCs w:val="32"/>
        </w:rPr>
        <w:t>报价文件签字盖章的造价人员为非</w:t>
      </w:r>
      <w:r>
        <w:rPr>
          <w:rFonts w:hint="eastAsia" w:ascii="仿宋" w:hAnsi="仿宋" w:eastAsia="仿宋" w:cs="仿宋"/>
          <w:sz w:val="32"/>
          <w:szCs w:val="32"/>
          <w:lang w:eastAsia="zh-CN"/>
        </w:rPr>
        <w:t>参选人</w:t>
      </w:r>
      <w:r>
        <w:rPr>
          <w:rFonts w:hint="eastAsia" w:ascii="仿宋" w:hAnsi="仿宋" w:eastAsia="仿宋" w:cs="仿宋"/>
          <w:sz w:val="32"/>
          <w:szCs w:val="32"/>
        </w:rPr>
        <w:t>本单位的造价人员或非其委托的工程造价咨询企业的造价人员的，造价人员为注册造价工程师的，其注册单位与工作单位不一致的。</w:t>
      </w:r>
    </w:p>
    <w:p w14:paraId="33E59C95">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2.3报价唯一</w:t>
      </w:r>
    </w:p>
    <w:p w14:paraId="0A542144">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报价文件（包括</w:t>
      </w:r>
      <w:r>
        <w:rPr>
          <w:rFonts w:hint="eastAsia" w:ascii="仿宋" w:hAnsi="仿宋" w:eastAsia="仿宋" w:cs="仿宋"/>
          <w:sz w:val="32"/>
          <w:szCs w:val="32"/>
          <w:lang w:eastAsia="zh-CN"/>
        </w:rPr>
        <w:t>参选</w:t>
      </w:r>
      <w:r>
        <w:rPr>
          <w:rFonts w:hint="eastAsia" w:ascii="仿宋" w:hAnsi="仿宋" w:eastAsia="仿宋" w:cs="仿宋"/>
          <w:sz w:val="32"/>
          <w:szCs w:val="32"/>
        </w:rPr>
        <w:t>函）中的任何单价、合价或总价，不论其大写金额或小写金额均只能有一个，否则，评标委员会应否决其</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755A9EA3">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2.4已标价工程量清单</w:t>
      </w:r>
    </w:p>
    <w:p w14:paraId="7C8D72E0">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参选人</w:t>
      </w:r>
      <w:r>
        <w:rPr>
          <w:rFonts w:hint="eastAsia" w:ascii="仿宋" w:hAnsi="仿宋" w:eastAsia="仿宋" w:cs="仿宋"/>
          <w:sz w:val="32"/>
          <w:szCs w:val="32"/>
        </w:rPr>
        <w:t>应按照</w:t>
      </w:r>
      <w:r>
        <w:rPr>
          <w:rFonts w:hint="eastAsia" w:ascii="仿宋" w:hAnsi="仿宋" w:eastAsia="仿宋" w:cs="仿宋"/>
          <w:sz w:val="32"/>
          <w:szCs w:val="32"/>
          <w:lang w:val="en-US" w:eastAsia="zh-CN"/>
        </w:rPr>
        <w:t>比选</w:t>
      </w:r>
      <w:r>
        <w:rPr>
          <w:rFonts w:hint="eastAsia" w:ascii="仿宋" w:hAnsi="仿宋" w:eastAsia="仿宋" w:cs="仿宋"/>
          <w:sz w:val="32"/>
          <w:szCs w:val="32"/>
        </w:rPr>
        <w:t>人提供的工程量清单及其报价要求进行报价，当</w:t>
      </w:r>
      <w:r>
        <w:rPr>
          <w:rFonts w:hint="eastAsia" w:ascii="仿宋" w:hAnsi="仿宋" w:eastAsia="仿宋" w:cs="仿宋"/>
          <w:sz w:val="32"/>
          <w:szCs w:val="32"/>
          <w:lang w:val="en-US" w:eastAsia="zh-CN"/>
        </w:rPr>
        <w:t>参选</w:t>
      </w:r>
      <w:r>
        <w:rPr>
          <w:rFonts w:hint="eastAsia" w:ascii="仿宋" w:hAnsi="仿宋" w:eastAsia="仿宋" w:cs="仿宋"/>
          <w:sz w:val="32"/>
          <w:szCs w:val="32"/>
        </w:rPr>
        <w:t>人的投标报价文件有下列情形之一的，评标委员会应当否决其投标：</w:t>
      </w:r>
    </w:p>
    <w:p w14:paraId="2988E326">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①投标报价中工程量清单的项目编码、项目名称、项目特征（与</w:t>
      </w:r>
      <w:r>
        <w:rPr>
          <w:rFonts w:hint="eastAsia" w:ascii="仿宋" w:hAnsi="仿宋" w:eastAsia="仿宋" w:cs="仿宋"/>
          <w:sz w:val="32"/>
          <w:szCs w:val="32"/>
          <w:lang w:val="en-US" w:eastAsia="zh-CN"/>
        </w:rPr>
        <w:t>比选</w:t>
      </w:r>
      <w:r>
        <w:rPr>
          <w:rFonts w:hint="eastAsia" w:ascii="仿宋" w:hAnsi="仿宋" w:eastAsia="仿宋" w:cs="仿宋"/>
          <w:sz w:val="32"/>
          <w:szCs w:val="32"/>
        </w:rPr>
        <w:t>人提供的工程量清单中的项目特征的实质性内容一致的除外）、计量单位、工程量与</w:t>
      </w:r>
      <w:r>
        <w:rPr>
          <w:rFonts w:hint="eastAsia" w:ascii="仿宋" w:hAnsi="仿宋" w:eastAsia="仿宋" w:cs="仿宋"/>
          <w:sz w:val="32"/>
          <w:szCs w:val="32"/>
          <w:lang w:val="en-US" w:eastAsia="zh-CN"/>
        </w:rPr>
        <w:t>比选</w:t>
      </w:r>
      <w:r>
        <w:rPr>
          <w:rFonts w:hint="eastAsia" w:ascii="仿宋" w:hAnsi="仿宋" w:eastAsia="仿宋" w:cs="仿宋"/>
          <w:sz w:val="32"/>
          <w:szCs w:val="32"/>
        </w:rPr>
        <w:t>人提供的工程量清单不一致的；</w:t>
      </w:r>
    </w:p>
    <w:p w14:paraId="738E6EC3">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②</w:t>
      </w:r>
      <w:r>
        <w:rPr>
          <w:rFonts w:hint="eastAsia" w:ascii="仿宋" w:hAnsi="仿宋" w:eastAsia="仿宋" w:cs="仿宋"/>
          <w:sz w:val="32"/>
          <w:szCs w:val="32"/>
          <w:lang w:val="en-US" w:eastAsia="zh-CN"/>
        </w:rPr>
        <w:t>比选</w:t>
      </w:r>
      <w:r>
        <w:rPr>
          <w:rFonts w:hint="eastAsia" w:ascii="仿宋" w:hAnsi="仿宋" w:eastAsia="仿宋" w:cs="仿宋"/>
          <w:sz w:val="32"/>
          <w:szCs w:val="32"/>
        </w:rPr>
        <w:t>文件已明确各单位工程安全文明施工费中的环境保护费、文明施工费、安全施工费、临时设施费金额并要求按此金额填报而</w:t>
      </w:r>
      <w:r>
        <w:rPr>
          <w:rFonts w:hint="eastAsia" w:ascii="仿宋" w:hAnsi="仿宋" w:eastAsia="仿宋" w:cs="仿宋"/>
          <w:sz w:val="32"/>
          <w:szCs w:val="32"/>
          <w:lang w:eastAsia="zh-CN"/>
        </w:rPr>
        <w:t>参选人</w:t>
      </w:r>
      <w:r>
        <w:rPr>
          <w:rFonts w:hint="eastAsia" w:ascii="仿宋" w:hAnsi="仿宋" w:eastAsia="仿宋" w:cs="仿宋"/>
          <w:sz w:val="32"/>
          <w:szCs w:val="32"/>
        </w:rPr>
        <w:t>填报错误或未填报的，或</w:t>
      </w:r>
      <w:r>
        <w:rPr>
          <w:rFonts w:hint="eastAsia" w:ascii="仿宋" w:hAnsi="仿宋" w:eastAsia="仿宋" w:cs="仿宋"/>
          <w:sz w:val="32"/>
          <w:szCs w:val="32"/>
          <w:lang w:eastAsia="zh-CN"/>
        </w:rPr>
        <w:t>参选人</w:t>
      </w:r>
      <w:r>
        <w:rPr>
          <w:rFonts w:hint="eastAsia" w:ascii="仿宋" w:hAnsi="仿宋" w:eastAsia="仿宋" w:cs="仿宋"/>
          <w:sz w:val="32"/>
          <w:szCs w:val="32"/>
        </w:rPr>
        <w:t>未按相关计价规定计取安全文明施工费的；</w:t>
      </w:r>
    </w:p>
    <w:p w14:paraId="575A40EA">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③</w:t>
      </w:r>
      <w:r>
        <w:rPr>
          <w:rFonts w:hint="eastAsia" w:ascii="仿宋" w:hAnsi="仿宋" w:eastAsia="仿宋" w:cs="仿宋"/>
          <w:sz w:val="32"/>
          <w:szCs w:val="32"/>
          <w:lang w:eastAsia="zh-CN"/>
        </w:rPr>
        <w:t>比选文件</w:t>
      </w:r>
      <w:r>
        <w:rPr>
          <w:rFonts w:hint="eastAsia" w:ascii="仿宋" w:hAnsi="仿宋" w:eastAsia="仿宋" w:cs="仿宋"/>
          <w:sz w:val="32"/>
          <w:szCs w:val="32"/>
        </w:rPr>
        <w:t>已明确各单位工程规费金额并要求按此金额填报而</w:t>
      </w:r>
      <w:r>
        <w:rPr>
          <w:rFonts w:hint="eastAsia" w:ascii="仿宋" w:hAnsi="仿宋" w:eastAsia="仿宋" w:cs="仿宋"/>
          <w:sz w:val="32"/>
          <w:szCs w:val="32"/>
          <w:lang w:eastAsia="zh-CN"/>
        </w:rPr>
        <w:t>参选人</w:t>
      </w:r>
      <w:r>
        <w:rPr>
          <w:rFonts w:hint="eastAsia" w:ascii="仿宋" w:hAnsi="仿宋" w:eastAsia="仿宋" w:cs="仿宋"/>
          <w:sz w:val="32"/>
          <w:szCs w:val="32"/>
        </w:rPr>
        <w:t>填报错误或未填报的，或</w:t>
      </w:r>
      <w:r>
        <w:rPr>
          <w:rFonts w:hint="eastAsia" w:ascii="仿宋" w:hAnsi="仿宋" w:eastAsia="仿宋" w:cs="仿宋"/>
          <w:sz w:val="32"/>
          <w:szCs w:val="32"/>
          <w:lang w:eastAsia="zh-CN"/>
        </w:rPr>
        <w:t>参选人</w:t>
      </w:r>
      <w:r>
        <w:rPr>
          <w:rFonts w:hint="eastAsia" w:ascii="仿宋" w:hAnsi="仿宋" w:eastAsia="仿宋" w:cs="仿宋"/>
          <w:sz w:val="32"/>
          <w:szCs w:val="32"/>
        </w:rPr>
        <w:t>未按相关计价规定计取规费的；</w:t>
      </w:r>
    </w:p>
    <w:p w14:paraId="59538C54">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④</w:t>
      </w:r>
      <w:r>
        <w:rPr>
          <w:rFonts w:hint="eastAsia" w:ascii="仿宋" w:hAnsi="仿宋" w:eastAsia="仿宋" w:cs="仿宋"/>
          <w:sz w:val="32"/>
          <w:szCs w:val="32"/>
          <w:lang w:eastAsia="zh-CN"/>
        </w:rPr>
        <w:t>比选文件</w:t>
      </w:r>
      <w:r>
        <w:rPr>
          <w:rFonts w:hint="eastAsia" w:ascii="仿宋" w:hAnsi="仿宋" w:eastAsia="仿宋" w:cs="仿宋"/>
          <w:sz w:val="32"/>
          <w:szCs w:val="32"/>
        </w:rPr>
        <w:t>已明确创优质工程奖补偿奖励费金额并要求按此金额填报而</w:t>
      </w:r>
      <w:r>
        <w:rPr>
          <w:rFonts w:hint="eastAsia" w:ascii="仿宋" w:hAnsi="仿宋" w:eastAsia="仿宋" w:cs="仿宋"/>
          <w:sz w:val="32"/>
          <w:szCs w:val="32"/>
          <w:lang w:eastAsia="zh-CN"/>
        </w:rPr>
        <w:t>参选人</w:t>
      </w:r>
      <w:r>
        <w:rPr>
          <w:rFonts w:hint="eastAsia" w:ascii="仿宋" w:hAnsi="仿宋" w:eastAsia="仿宋" w:cs="仿宋"/>
          <w:sz w:val="32"/>
          <w:szCs w:val="32"/>
        </w:rPr>
        <w:t>填报错误或未填报的；</w:t>
      </w:r>
    </w:p>
    <w:p w14:paraId="1B4C9320">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⑤投标报价中暂列金额未按招标工程量清单中列明的金额填报的；</w:t>
      </w:r>
    </w:p>
    <w:p w14:paraId="2D84053E">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⑥投标报价中材料、工程设备暂估价未按招标工程量清单中列出的单价计入综合单价的；</w:t>
      </w:r>
    </w:p>
    <w:p w14:paraId="754B8CA3">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⑦投标报价中专业工程暂估价未按招标工程量清单中列明的金额填写的；</w:t>
      </w:r>
    </w:p>
    <w:p w14:paraId="6BC5F3EC">
      <w:pPr>
        <w:tabs>
          <w:tab w:val="left" w:pos="1134"/>
        </w:tabs>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⑧投标报价中计日工未按招标工程量清单中列明的数量进行报价的；</w:t>
      </w:r>
    </w:p>
    <w:p w14:paraId="651E7123">
      <w:pPr>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rPr>
        <w:t>⑨未响应</w:t>
      </w:r>
      <w:r>
        <w:rPr>
          <w:rFonts w:hint="eastAsia" w:ascii="仿宋" w:hAnsi="仿宋" w:eastAsia="仿宋" w:cs="仿宋"/>
          <w:sz w:val="32"/>
          <w:szCs w:val="32"/>
          <w:lang w:eastAsia="zh-CN"/>
        </w:rPr>
        <w:t>比选文件</w:t>
      </w:r>
      <w:r>
        <w:rPr>
          <w:rFonts w:hint="eastAsia" w:ascii="仿宋" w:hAnsi="仿宋" w:eastAsia="仿宋" w:cs="仿宋"/>
          <w:sz w:val="32"/>
          <w:szCs w:val="32"/>
        </w:rPr>
        <w:t>中对</w:t>
      </w:r>
      <w:r>
        <w:rPr>
          <w:rFonts w:hint="eastAsia" w:ascii="仿宋" w:hAnsi="仿宋" w:eastAsia="仿宋" w:cs="仿宋"/>
          <w:sz w:val="32"/>
          <w:szCs w:val="32"/>
          <w:lang w:eastAsia="zh-CN"/>
        </w:rPr>
        <w:t>参选人</w:t>
      </w:r>
      <w:r>
        <w:rPr>
          <w:rFonts w:hint="eastAsia" w:ascii="仿宋" w:hAnsi="仿宋" w:eastAsia="仿宋" w:cs="仿宋"/>
          <w:sz w:val="32"/>
          <w:szCs w:val="32"/>
        </w:rPr>
        <w:t>投标报价其他实质性要求的。</w:t>
      </w:r>
    </w:p>
    <w:bookmarkEnd w:id="24"/>
    <w:p w14:paraId="7E22DB49">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27" w:name="_Toc308164797"/>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.知识产权</w:t>
      </w:r>
      <w:bookmarkEnd w:id="25"/>
      <w:bookmarkEnd w:id="27"/>
      <w:r>
        <w:rPr>
          <w:rFonts w:hint="eastAsia" w:ascii="仿宋" w:hAnsi="仿宋" w:eastAsia="仿宋" w:cs="仿宋"/>
          <w:b/>
          <w:bCs/>
          <w:sz w:val="32"/>
          <w:szCs w:val="32"/>
        </w:rPr>
        <w:t>（实质性要求）</w:t>
      </w:r>
    </w:p>
    <w:p w14:paraId="7ECB50B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32"/>
          <w:szCs w:val="32"/>
          <w:lang w:eastAsia="zh-CN"/>
        </w:rPr>
        <w:t>参选人</w:t>
      </w:r>
      <w:r>
        <w:rPr>
          <w:rFonts w:hint="eastAsia" w:ascii="仿宋" w:hAnsi="仿宋" w:eastAsia="仿宋" w:cs="仿宋"/>
          <w:sz w:val="32"/>
          <w:szCs w:val="32"/>
        </w:rPr>
        <w:t>承担所有相关责任。</w:t>
      </w:r>
    </w:p>
    <w:p w14:paraId="2F3BE5C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.2 采购人享有本项目实施过程中产生的知识成果及知识产权。</w:t>
      </w:r>
    </w:p>
    <w:p w14:paraId="1E1F52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.3 </w:t>
      </w:r>
      <w:r>
        <w:rPr>
          <w:rFonts w:hint="eastAsia" w:ascii="仿宋" w:hAnsi="仿宋" w:eastAsia="仿宋" w:cs="仿宋"/>
          <w:sz w:val="32"/>
          <w:szCs w:val="32"/>
          <w:lang w:eastAsia="zh-CN"/>
        </w:rPr>
        <w:t>参选人</w:t>
      </w:r>
      <w:r>
        <w:rPr>
          <w:rFonts w:hint="eastAsia" w:ascii="仿宋" w:hAnsi="仿宋" w:eastAsia="仿宋" w:cs="仿宋"/>
          <w:sz w:val="32"/>
          <w:szCs w:val="32"/>
        </w:rPr>
        <w:t>在项目实施过程中采用自有知识成果，</w:t>
      </w:r>
      <w:r>
        <w:rPr>
          <w:rFonts w:hint="eastAsia" w:ascii="仿宋" w:hAnsi="仿宋" w:eastAsia="仿宋" w:cs="仿宋"/>
          <w:sz w:val="32"/>
          <w:szCs w:val="32"/>
          <w:lang w:eastAsia="zh-CN"/>
        </w:rPr>
        <w:t>参选人</w:t>
      </w:r>
      <w:r>
        <w:rPr>
          <w:rFonts w:hint="eastAsia" w:ascii="仿宋" w:hAnsi="仿宋" w:eastAsia="仿宋" w:cs="仿宋"/>
          <w:sz w:val="32"/>
          <w:szCs w:val="32"/>
        </w:rPr>
        <w:t>需提供开发接口和开发手册等技术文档，并承诺提供无限期技术支持，采购人享有永久使用权（含采购人委托第三方在该项目后续开发的使用权）。</w:t>
      </w:r>
    </w:p>
    <w:p w14:paraId="0BE8BC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.4 如采用</w:t>
      </w:r>
      <w:r>
        <w:rPr>
          <w:rFonts w:hint="eastAsia" w:ascii="仿宋" w:hAnsi="仿宋" w:eastAsia="仿宋" w:cs="仿宋"/>
          <w:sz w:val="32"/>
          <w:szCs w:val="32"/>
          <w:lang w:eastAsia="zh-CN"/>
        </w:rPr>
        <w:t>参选人</w:t>
      </w:r>
      <w:r>
        <w:rPr>
          <w:rFonts w:hint="eastAsia" w:ascii="仿宋" w:hAnsi="仿宋" w:eastAsia="仿宋" w:cs="仿宋"/>
          <w:sz w:val="32"/>
          <w:szCs w:val="32"/>
        </w:rPr>
        <w:t>所不拥有的知识产权，则在</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报价中必须包括合法获取该知识产权的相关费用。 </w:t>
      </w:r>
      <w:bookmarkEnd w:id="26"/>
      <w:bookmarkStart w:id="28" w:name="_Toc217446048"/>
      <w:bookmarkStart w:id="29" w:name="_Toc308164798"/>
      <w:bookmarkStart w:id="30" w:name="_Toc183682354"/>
      <w:bookmarkStart w:id="31" w:name="_Toc183582217"/>
      <w:bookmarkStart w:id="32" w:name="PO_默认文件内容_11"/>
    </w:p>
    <w:p w14:paraId="09EFCF0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文件的组成</w:t>
      </w:r>
      <w:bookmarkEnd w:id="28"/>
      <w:bookmarkEnd w:id="29"/>
      <w:bookmarkEnd w:id="30"/>
      <w:bookmarkEnd w:id="31"/>
    </w:p>
    <w:p w14:paraId="0B219B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应按照</w:t>
      </w:r>
      <w:r>
        <w:rPr>
          <w:rFonts w:hint="eastAsia" w:ascii="仿宋" w:hAnsi="仿宋" w:eastAsia="仿宋" w:cs="仿宋"/>
          <w:sz w:val="32"/>
          <w:szCs w:val="32"/>
          <w:lang w:eastAsia="zh-CN"/>
        </w:rPr>
        <w:t>比选</w:t>
      </w:r>
      <w:r>
        <w:rPr>
          <w:rFonts w:hint="eastAsia" w:ascii="仿宋" w:hAnsi="仿宋" w:eastAsia="仿宋" w:cs="仿宋"/>
          <w:sz w:val="32"/>
          <w:szCs w:val="32"/>
        </w:rPr>
        <w:t>文件的规定和要求编制</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sz w:val="32"/>
          <w:szCs w:val="32"/>
          <w:lang w:eastAsia="zh-CN"/>
        </w:rPr>
        <w:t>参选人</w:t>
      </w:r>
      <w:r>
        <w:rPr>
          <w:rFonts w:hint="eastAsia" w:ascii="仿宋" w:hAnsi="仿宋" w:eastAsia="仿宋" w:cs="仿宋"/>
          <w:sz w:val="32"/>
          <w:szCs w:val="32"/>
        </w:rPr>
        <w:t>编写的</w:t>
      </w:r>
      <w:r>
        <w:rPr>
          <w:rFonts w:hint="eastAsia" w:ascii="仿宋" w:hAnsi="仿宋" w:eastAsia="仿宋" w:cs="仿宋"/>
          <w:sz w:val="32"/>
          <w:szCs w:val="32"/>
          <w:lang w:eastAsia="zh-CN"/>
        </w:rPr>
        <w:t>参选</w:t>
      </w:r>
      <w:r>
        <w:rPr>
          <w:rFonts w:hint="eastAsia" w:ascii="仿宋" w:hAnsi="仿宋" w:eastAsia="仿宋" w:cs="仿宋"/>
          <w:sz w:val="32"/>
          <w:szCs w:val="32"/>
        </w:rPr>
        <w:t>文件应至少包括下列</w:t>
      </w:r>
      <w:r>
        <w:rPr>
          <w:rFonts w:hint="eastAsia" w:ascii="仿宋" w:hAnsi="仿宋" w:eastAsia="仿宋" w:cs="仿宋"/>
          <w:sz w:val="32"/>
          <w:szCs w:val="32"/>
          <w:lang w:val="en-US" w:eastAsia="zh-CN"/>
        </w:rPr>
        <w:t>内容</w:t>
      </w:r>
      <w:r>
        <w:rPr>
          <w:rFonts w:hint="eastAsia" w:ascii="仿宋" w:hAnsi="仿宋" w:eastAsia="仿宋" w:cs="仿宋"/>
          <w:sz w:val="32"/>
          <w:szCs w:val="32"/>
        </w:rPr>
        <w:t>：</w:t>
      </w:r>
    </w:p>
    <w:p w14:paraId="74581B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开标一览表；</w:t>
      </w:r>
    </w:p>
    <w:p w14:paraId="4D51C3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法定代表人/单位负责人授权书；</w:t>
      </w:r>
    </w:p>
    <w:p w14:paraId="6B8251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法定代表人身份证明书；</w:t>
      </w:r>
    </w:p>
    <w:bookmarkEnd w:id="32"/>
    <w:p w14:paraId="4C2C34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bookmarkStart w:id="33" w:name="PO_默认文件内容_18"/>
      <w:bookmarkStart w:id="34" w:name="_Toc308164799"/>
      <w:bookmarkStart w:id="35" w:name="_Toc183682355"/>
      <w:bookmarkStart w:id="36" w:name="_Toc217446049"/>
      <w:bookmarkStart w:id="37" w:name="_Toc183582218"/>
      <w:r>
        <w:rPr>
          <w:rFonts w:hint="eastAsia" w:ascii="仿宋" w:hAnsi="仿宋" w:eastAsia="仿宋" w:cs="仿宋"/>
          <w:b w:val="0"/>
          <w:bCs/>
          <w:sz w:val="32"/>
          <w:szCs w:val="32"/>
        </w:rPr>
        <w:t>投 标 函；</w:t>
      </w:r>
    </w:p>
    <w:p w14:paraId="1B8DFD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实质性要求承诺函；</w:t>
      </w:r>
    </w:p>
    <w:p w14:paraId="5DB275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已标价工程量清单；</w:t>
      </w:r>
    </w:p>
    <w:p w14:paraId="26E460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参选人</w:t>
      </w:r>
      <w:r>
        <w:rPr>
          <w:rFonts w:hint="eastAsia" w:ascii="仿宋" w:hAnsi="仿宋" w:eastAsia="仿宋" w:cs="仿宋"/>
          <w:b w:val="0"/>
          <w:bCs/>
          <w:sz w:val="32"/>
          <w:szCs w:val="32"/>
        </w:rPr>
        <w:t>基本情况表；</w:t>
      </w:r>
    </w:p>
    <w:p w14:paraId="01681C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类似项目业绩一览表；</w:t>
      </w:r>
    </w:p>
    <w:p w14:paraId="5D15EF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拟派本项目人员情况表；</w:t>
      </w:r>
    </w:p>
    <w:p w14:paraId="0FB98D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服务方案；</w:t>
      </w:r>
    </w:p>
    <w:p w14:paraId="3C168E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知识产权声明函；</w:t>
      </w:r>
    </w:p>
    <w:p w14:paraId="50EE8D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承诺函；</w:t>
      </w:r>
    </w:p>
    <w:bookmarkEnd w:id="33"/>
    <w:bookmarkEnd w:id="34"/>
    <w:bookmarkEnd w:id="35"/>
    <w:bookmarkEnd w:id="36"/>
    <w:bookmarkEnd w:id="37"/>
    <w:p w14:paraId="767750F4">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38" w:name="_Toc183582225"/>
      <w:bookmarkStart w:id="39" w:name="_Toc217446052"/>
      <w:bookmarkStart w:id="40" w:name="_Toc183682362"/>
      <w:bookmarkStart w:id="41" w:name="_Toc308164802"/>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文件的印制和签署</w:t>
      </w:r>
      <w:bookmarkEnd w:id="38"/>
      <w:bookmarkEnd w:id="39"/>
      <w:bookmarkEnd w:id="40"/>
      <w:bookmarkEnd w:id="41"/>
    </w:p>
    <w:p w14:paraId="37BC18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bookmarkStart w:id="42" w:name="_Toc89075877"/>
      <w:bookmarkStart w:id="43" w:name="_Toc77400781"/>
      <w:bookmarkStart w:id="44" w:name="_Toc183682363"/>
      <w:bookmarkStart w:id="45" w:name="_Toc183582226"/>
      <w:bookmarkStart w:id="46" w:name="_Toc308164803"/>
      <w:bookmarkStart w:id="47" w:name="_Toc217446053"/>
      <w:bookmarkStart w:id="48" w:name="PO_默认文件内容_19"/>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文件正本1份副本</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份</w:t>
      </w:r>
      <w:r>
        <w:rPr>
          <w:rFonts w:hint="eastAsia" w:ascii="仿宋" w:hAnsi="仿宋" w:eastAsia="仿宋" w:cs="仿宋"/>
          <w:bCs/>
          <w:sz w:val="32"/>
          <w:szCs w:val="32"/>
        </w:rPr>
        <w:t>，并在其封面上清楚地标明</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bCs/>
          <w:sz w:val="32"/>
          <w:szCs w:val="32"/>
        </w:rPr>
        <w:t>、项目名称、</w:t>
      </w:r>
      <w:r>
        <w:rPr>
          <w:rFonts w:hint="eastAsia" w:ascii="仿宋" w:hAnsi="仿宋" w:eastAsia="仿宋" w:cs="仿宋"/>
          <w:bCs/>
          <w:sz w:val="32"/>
          <w:szCs w:val="32"/>
          <w:lang w:eastAsia="zh-CN"/>
        </w:rPr>
        <w:t>参选人</w:t>
      </w:r>
      <w:r>
        <w:rPr>
          <w:rFonts w:hint="eastAsia" w:ascii="仿宋" w:hAnsi="仿宋" w:eastAsia="仿宋" w:cs="仿宋"/>
          <w:bCs/>
          <w:sz w:val="32"/>
          <w:szCs w:val="32"/>
        </w:rPr>
        <w:t>名称以及“正本”或“副本”字样。若正本和副本有不一致的内容，以正本书面</w:t>
      </w:r>
      <w:r>
        <w:rPr>
          <w:rFonts w:hint="eastAsia" w:ascii="仿宋" w:hAnsi="仿宋" w:eastAsia="仿宋" w:cs="仿宋"/>
          <w:bCs/>
          <w:sz w:val="32"/>
          <w:szCs w:val="32"/>
          <w:lang w:eastAsia="zh-CN"/>
        </w:rPr>
        <w:t>参选</w:t>
      </w:r>
      <w:r>
        <w:rPr>
          <w:rFonts w:hint="eastAsia" w:ascii="仿宋" w:hAnsi="仿宋" w:eastAsia="仿宋" w:cs="仿宋"/>
          <w:bCs/>
          <w:sz w:val="32"/>
          <w:szCs w:val="32"/>
        </w:rPr>
        <w:t>文件为准。</w:t>
      </w:r>
    </w:p>
    <w:p w14:paraId="27020D23">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“开标一览表”</w:t>
      </w:r>
      <w:r>
        <w:rPr>
          <w:rFonts w:hint="eastAsia" w:ascii="仿宋" w:hAnsi="仿宋" w:eastAsia="仿宋" w:cs="仿宋"/>
          <w:sz w:val="32"/>
          <w:szCs w:val="32"/>
          <w:highlight w:val="none"/>
          <w:lang w:val="en-US" w:eastAsia="zh-CN"/>
        </w:rPr>
        <w:t>除</w:t>
      </w:r>
      <w:r>
        <w:rPr>
          <w:rFonts w:hint="eastAsia" w:ascii="仿宋" w:hAnsi="仿宋" w:eastAsia="仿宋" w:cs="仿宋"/>
          <w:sz w:val="32"/>
          <w:szCs w:val="32"/>
          <w:highlight w:val="none"/>
        </w:rPr>
        <w:t>单独提交</w:t>
      </w:r>
      <w:r>
        <w:rPr>
          <w:rFonts w:hint="eastAsia" w:ascii="仿宋" w:hAnsi="仿宋" w:eastAsia="仿宋" w:cs="仿宋"/>
          <w:sz w:val="32"/>
          <w:szCs w:val="32"/>
          <w:highlight w:val="none"/>
          <w:lang w:val="en-US" w:eastAsia="zh-CN"/>
        </w:rPr>
        <w:t>外</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还应</w:t>
      </w:r>
      <w:r>
        <w:rPr>
          <w:rFonts w:hint="eastAsia" w:ascii="仿宋" w:hAnsi="仿宋" w:eastAsia="仿宋" w:cs="仿宋"/>
          <w:sz w:val="32"/>
          <w:szCs w:val="32"/>
          <w:highlight w:val="none"/>
        </w:rPr>
        <w:t>编制于</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文件正副本内，如有遗漏，将视为无效</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（实质性要求）。</w:t>
      </w:r>
    </w:p>
    <w:p w14:paraId="0C5B6EF6">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w:t>
      </w:r>
      <w:r>
        <w:rPr>
          <w:rFonts w:hint="eastAsia" w:ascii="仿宋" w:hAnsi="仿宋" w:eastAsia="仿宋" w:cs="仿宋"/>
          <w:sz w:val="32"/>
          <w:szCs w:val="32"/>
        </w:rPr>
        <w:t>文件的正本和副本均需打印或用不褪色、不变质的墨水书写，并由</w:t>
      </w:r>
      <w:r>
        <w:rPr>
          <w:rFonts w:hint="eastAsia" w:ascii="仿宋" w:hAnsi="仿宋" w:eastAsia="仿宋" w:cs="仿宋"/>
          <w:sz w:val="32"/>
          <w:szCs w:val="32"/>
          <w:lang w:eastAsia="zh-CN"/>
        </w:rPr>
        <w:t>参选人</w:t>
      </w:r>
      <w:r>
        <w:rPr>
          <w:rFonts w:hint="eastAsia" w:ascii="仿宋" w:hAnsi="仿宋" w:eastAsia="仿宋" w:cs="仿宋"/>
          <w:sz w:val="32"/>
          <w:szCs w:val="32"/>
        </w:rPr>
        <w:t>的法定代表人/单位负责人或其授权代表在规定签章处签字或盖章。</w:t>
      </w:r>
      <w:r>
        <w:rPr>
          <w:rFonts w:hint="eastAsia" w:ascii="仿宋" w:hAnsi="仿宋" w:eastAsia="仿宋" w:cs="仿宋"/>
          <w:sz w:val="32"/>
          <w:szCs w:val="32"/>
          <w:lang w:eastAsia="zh-CN"/>
        </w:rPr>
        <w:t>参选</w:t>
      </w:r>
      <w:r>
        <w:rPr>
          <w:rFonts w:hint="eastAsia" w:ascii="仿宋" w:hAnsi="仿宋" w:eastAsia="仿宋" w:cs="仿宋"/>
          <w:sz w:val="32"/>
          <w:szCs w:val="32"/>
        </w:rPr>
        <w:t>文件副本可采用正本的复印件，提供电子文档1份采用U盘</w:t>
      </w:r>
      <w:r>
        <w:rPr>
          <w:rFonts w:hint="eastAsia" w:ascii="仿宋" w:hAnsi="仿宋" w:eastAsia="仿宋" w:cs="仿宋"/>
          <w:b/>
          <w:bCs/>
          <w:sz w:val="32"/>
          <w:szCs w:val="32"/>
        </w:rPr>
        <w:t>(包含</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文件Word或WPS版本一份，与</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文件正本一致的PDF版本一份）</w:t>
      </w:r>
      <w:r>
        <w:rPr>
          <w:rFonts w:hint="eastAsia" w:ascii="仿宋" w:hAnsi="仿宋" w:eastAsia="仿宋" w:cs="仿宋"/>
          <w:sz w:val="32"/>
          <w:szCs w:val="32"/>
        </w:rPr>
        <w:t xml:space="preserve">制作。 </w:t>
      </w:r>
    </w:p>
    <w:p w14:paraId="79AFDCE1">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w:t>
      </w:r>
      <w:r>
        <w:rPr>
          <w:rFonts w:hint="eastAsia" w:ascii="仿宋" w:hAnsi="仿宋" w:eastAsia="仿宋" w:cs="仿宋"/>
          <w:sz w:val="32"/>
          <w:szCs w:val="32"/>
          <w:lang w:eastAsia="zh-CN"/>
        </w:rPr>
        <w:t>参选</w:t>
      </w:r>
      <w:r>
        <w:rPr>
          <w:rFonts w:hint="eastAsia" w:ascii="仿宋" w:hAnsi="仿宋" w:eastAsia="仿宋" w:cs="仿宋"/>
          <w:sz w:val="32"/>
          <w:szCs w:val="32"/>
        </w:rPr>
        <w:t>文件的打印和书写应清楚工整，任何行间插字、涂改或增删，必须由</w:t>
      </w:r>
      <w:r>
        <w:rPr>
          <w:rFonts w:hint="eastAsia" w:ascii="仿宋" w:hAnsi="仿宋" w:eastAsia="仿宋" w:cs="仿宋"/>
          <w:sz w:val="32"/>
          <w:szCs w:val="32"/>
          <w:lang w:eastAsia="zh-CN"/>
        </w:rPr>
        <w:t>参选人</w:t>
      </w:r>
      <w:r>
        <w:rPr>
          <w:rFonts w:hint="eastAsia" w:ascii="仿宋" w:hAnsi="仿宋" w:eastAsia="仿宋" w:cs="仿宋"/>
          <w:sz w:val="32"/>
          <w:szCs w:val="32"/>
        </w:rPr>
        <w:t>的法定代表人/单位负责人或其授权代表签字或盖个人印鉴。（实质性要求）</w:t>
      </w:r>
    </w:p>
    <w:p w14:paraId="7362D4A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参选</w:t>
      </w:r>
      <w:r>
        <w:rPr>
          <w:rFonts w:hint="eastAsia" w:ascii="仿宋" w:hAnsi="仿宋" w:eastAsia="仿宋" w:cs="仿宋"/>
          <w:sz w:val="32"/>
          <w:szCs w:val="32"/>
        </w:rPr>
        <w:t>文件正本和副本应当采取胶装方式装订成册，不得散装或者活页装订。</w:t>
      </w:r>
    </w:p>
    <w:p w14:paraId="32477B5D">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参选</w:t>
      </w:r>
      <w:r>
        <w:rPr>
          <w:rFonts w:hint="eastAsia" w:ascii="仿宋" w:hAnsi="仿宋" w:eastAsia="仿宋" w:cs="仿宋"/>
          <w:sz w:val="32"/>
          <w:szCs w:val="32"/>
        </w:rPr>
        <w:t>文件应根据</w:t>
      </w:r>
      <w:r>
        <w:rPr>
          <w:rFonts w:hint="eastAsia" w:ascii="仿宋" w:hAnsi="仿宋" w:eastAsia="仿宋" w:cs="仿宋"/>
          <w:sz w:val="32"/>
          <w:szCs w:val="32"/>
          <w:lang w:eastAsia="zh-CN"/>
        </w:rPr>
        <w:t>比选</w:t>
      </w:r>
      <w:r>
        <w:rPr>
          <w:rFonts w:hint="eastAsia" w:ascii="仿宋" w:hAnsi="仿宋" w:eastAsia="仿宋" w:cs="仿宋"/>
          <w:sz w:val="32"/>
          <w:szCs w:val="32"/>
        </w:rPr>
        <w:t>文件的要求制作，签署、盖章和内容应完整。</w:t>
      </w:r>
      <w:r>
        <w:rPr>
          <w:rFonts w:hint="eastAsia" w:ascii="仿宋" w:hAnsi="仿宋" w:eastAsia="仿宋" w:cs="仿宋"/>
          <w:sz w:val="32"/>
          <w:szCs w:val="32"/>
          <w:lang w:eastAsia="zh-CN"/>
        </w:rPr>
        <w:t>参选</w:t>
      </w:r>
      <w:r>
        <w:rPr>
          <w:rFonts w:hint="eastAsia" w:ascii="仿宋" w:hAnsi="仿宋" w:eastAsia="仿宋" w:cs="仿宋"/>
          <w:sz w:val="32"/>
          <w:szCs w:val="32"/>
        </w:rPr>
        <w:t>文件统一用A4幅面纸印制，逐页编码。本次</w:t>
      </w:r>
      <w:r>
        <w:rPr>
          <w:rFonts w:hint="eastAsia" w:ascii="仿宋" w:hAnsi="仿宋" w:eastAsia="仿宋" w:cs="仿宋"/>
          <w:sz w:val="32"/>
          <w:szCs w:val="32"/>
          <w:lang w:eastAsia="zh-CN"/>
        </w:rPr>
        <w:t>比选</w:t>
      </w:r>
      <w:r>
        <w:rPr>
          <w:rFonts w:hint="eastAsia" w:ascii="仿宋" w:hAnsi="仿宋" w:eastAsia="仿宋" w:cs="仿宋"/>
          <w:sz w:val="32"/>
          <w:szCs w:val="32"/>
        </w:rPr>
        <w:t>要求的复印件是指对图文进行复制后的文件，包括扫描、复印、影印等方式复制的材料。</w:t>
      </w:r>
    </w:p>
    <w:p w14:paraId="23D3D03A">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文件的密封和标</w:t>
      </w:r>
      <w:bookmarkEnd w:id="42"/>
      <w:bookmarkEnd w:id="43"/>
      <w:bookmarkEnd w:id="44"/>
      <w:bookmarkEnd w:id="45"/>
      <w:r>
        <w:rPr>
          <w:rFonts w:hint="eastAsia" w:ascii="仿宋" w:hAnsi="仿宋" w:eastAsia="仿宋" w:cs="仿宋"/>
          <w:b/>
          <w:bCs/>
          <w:sz w:val="32"/>
          <w:szCs w:val="32"/>
        </w:rPr>
        <w:t>注</w:t>
      </w:r>
      <w:bookmarkEnd w:id="46"/>
      <w:bookmarkEnd w:id="47"/>
    </w:p>
    <w:p w14:paraId="34C9266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bookmarkStart w:id="49" w:name="_Toc183682364"/>
      <w:bookmarkStart w:id="50" w:name="_Toc183582227"/>
      <w:bookmarkStart w:id="51" w:name="_Toc308164804"/>
      <w:bookmarkStart w:id="52" w:name="_Toc217446054"/>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应在</w:t>
      </w:r>
      <w:r>
        <w:rPr>
          <w:rFonts w:hint="eastAsia" w:ascii="仿宋" w:hAnsi="仿宋" w:eastAsia="仿宋" w:cs="仿宋"/>
          <w:sz w:val="32"/>
          <w:szCs w:val="32"/>
          <w:lang w:eastAsia="zh-CN"/>
        </w:rPr>
        <w:t>参选</w:t>
      </w:r>
      <w:r>
        <w:rPr>
          <w:rFonts w:hint="eastAsia" w:ascii="仿宋" w:hAnsi="仿宋" w:eastAsia="仿宋" w:cs="仿宋"/>
          <w:sz w:val="32"/>
          <w:szCs w:val="32"/>
        </w:rPr>
        <w:t>文件正本和所有副本的封面上注明</w:t>
      </w:r>
      <w:r>
        <w:rPr>
          <w:rFonts w:hint="eastAsia" w:ascii="仿宋" w:hAnsi="仿宋" w:eastAsia="仿宋" w:cs="仿宋"/>
          <w:sz w:val="32"/>
          <w:szCs w:val="32"/>
          <w:lang w:eastAsia="zh-CN"/>
        </w:rPr>
        <w:t>参选人</w:t>
      </w:r>
      <w:r>
        <w:rPr>
          <w:rFonts w:hint="eastAsia" w:ascii="仿宋" w:hAnsi="仿宋" w:eastAsia="仿宋" w:cs="仿宋"/>
          <w:sz w:val="32"/>
          <w:szCs w:val="32"/>
        </w:rPr>
        <w:t>名称、项目名称</w:t>
      </w:r>
      <w:r>
        <w:rPr>
          <w:rFonts w:hint="eastAsia" w:ascii="仿宋" w:hAnsi="仿宋" w:eastAsia="仿宋" w:cs="仿宋"/>
          <w:sz w:val="32"/>
          <w:szCs w:val="32"/>
          <w:lang w:val="en-US" w:eastAsia="zh-CN"/>
        </w:rPr>
        <w:t>等信息</w:t>
      </w:r>
      <w:r>
        <w:rPr>
          <w:rFonts w:hint="eastAsia" w:ascii="仿宋" w:hAnsi="仿宋" w:eastAsia="仿宋" w:cs="仿宋"/>
          <w:sz w:val="32"/>
          <w:szCs w:val="32"/>
        </w:rPr>
        <w:t>。</w:t>
      </w:r>
    </w:p>
    <w:p w14:paraId="266C96F3">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.2 </w:t>
      </w:r>
      <w:r>
        <w:rPr>
          <w:rFonts w:hint="eastAsia" w:ascii="仿宋" w:hAnsi="仿宋" w:eastAsia="仿宋" w:cs="仿宋"/>
          <w:sz w:val="32"/>
          <w:szCs w:val="32"/>
          <w:lang w:eastAsia="zh-CN"/>
        </w:rPr>
        <w:t>参选</w:t>
      </w:r>
      <w:r>
        <w:rPr>
          <w:rFonts w:hint="eastAsia" w:ascii="仿宋" w:hAnsi="仿宋" w:eastAsia="仿宋" w:cs="仿宋"/>
          <w:sz w:val="32"/>
          <w:szCs w:val="32"/>
        </w:rPr>
        <w:t>文件包括正本、副本、电子文档和用于开标唱标单独提交的“开标一览表”。</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.3 </w:t>
      </w:r>
      <w:r>
        <w:rPr>
          <w:rFonts w:hint="eastAsia" w:ascii="仿宋" w:hAnsi="仿宋" w:eastAsia="仿宋" w:cs="仿宋"/>
          <w:sz w:val="32"/>
          <w:szCs w:val="32"/>
          <w:lang w:eastAsia="zh-CN"/>
        </w:rPr>
        <w:t>参选</w:t>
      </w:r>
      <w:r>
        <w:rPr>
          <w:rFonts w:hint="eastAsia" w:ascii="仿宋" w:hAnsi="仿宋" w:eastAsia="仿宋" w:cs="仿宋"/>
          <w:sz w:val="32"/>
          <w:szCs w:val="32"/>
        </w:rPr>
        <w:t>文件的密封袋上应当注明</w:t>
      </w:r>
      <w:r>
        <w:rPr>
          <w:rFonts w:hint="eastAsia" w:ascii="仿宋" w:hAnsi="仿宋" w:eastAsia="仿宋" w:cs="仿宋"/>
          <w:sz w:val="32"/>
          <w:szCs w:val="32"/>
          <w:lang w:eastAsia="zh-CN"/>
        </w:rPr>
        <w:t>参选人</w:t>
      </w:r>
      <w:r>
        <w:rPr>
          <w:rFonts w:hint="eastAsia" w:ascii="仿宋" w:hAnsi="仿宋" w:eastAsia="仿宋" w:cs="仿宋"/>
          <w:sz w:val="32"/>
          <w:szCs w:val="32"/>
        </w:rPr>
        <w:t>名称、项目名称。</w:t>
      </w:r>
    </w:p>
    <w:p w14:paraId="0D0531AB">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w:t>
      </w:r>
      <w:bookmarkEnd w:id="49"/>
      <w:bookmarkEnd w:id="50"/>
      <w:r>
        <w:rPr>
          <w:rFonts w:hint="eastAsia" w:ascii="仿宋" w:hAnsi="仿宋" w:eastAsia="仿宋" w:cs="仿宋"/>
          <w:b/>
          <w:bCs/>
          <w:sz w:val="32"/>
          <w:szCs w:val="32"/>
        </w:rPr>
        <w:t>递交</w:t>
      </w:r>
      <w:bookmarkEnd w:id="51"/>
      <w:bookmarkEnd w:id="52"/>
    </w:p>
    <w:p w14:paraId="52883814">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应在</w:t>
      </w:r>
      <w:r>
        <w:rPr>
          <w:rFonts w:hint="eastAsia" w:ascii="仿宋" w:hAnsi="仿宋" w:eastAsia="仿宋" w:cs="仿宋"/>
          <w:sz w:val="32"/>
          <w:szCs w:val="32"/>
          <w:lang w:eastAsia="zh-CN"/>
        </w:rPr>
        <w:t>比选</w:t>
      </w:r>
      <w:r>
        <w:rPr>
          <w:rFonts w:hint="eastAsia" w:ascii="仿宋" w:hAnsi="仿宋" w:eastAsia="仿宋" w:cs="仿宋"/>
          <w:sz w:val="32"/>
          <w:szCs w:val="32"/>
        </w:rPr>
        <w:t>文件规定的</w:t>
      </w:r>
      <w:r>
        <w:rPr>
          <w:rFonts w:hint="eastAsia" w:ascii="仿宋" w:hAnsi="仿宋" w:eastAsia="仿宋" w:cs="仿宋"/>
          <w:sz w:val="32"/>
          <w:szCs w:val="32"/>
          <w:lang w:eastAsia="zh-CN"/>
        </w:rPr>
        <w:t>参选</w:t>
      </w:r>
      <w:r>
        <w:rPr>
          <w:rFonts w:hint="eastAsia" w:ascii="仿宋" w:hAnsi="仿宋" w:eastAsia="仿宋" w:cs="仿宋"/>
          <w:sz w:val="32"/>
          <w:szCs w:val="32"/>
        </w:rPr>
        <w:t>截止时间前，将</w:t>
      </w:r>
      <w:r>
        <w:rPr>
          <w:rFonts w:hint="eastAsia" w:ascii="仿宋" w:hAnsi="仿宋" w:eastAsia="仿宋" w:cs="仿宋"/>
          <w:sz w:val="32"/>
          <w:szCs w:val="32"/>
          <w:lang w:eastAsia="zh-CN"/>
        </w:rPr>
        <w:t>参选</w:t>
      </w:r>
      <w:r>
        <w:rPr>
          <w:rFonts w:hint="eastAsia" w:ascii="仿宋" w:hAnsi="仿宋" w:eastAsia="仿宋" w:cs="仿宋"/>
          <w:sz w:val="32"/>
          <w:szCs w:val="32"/>
        </w:rPr>
        <w:t>文件按</w:t>
      </w:r>
      <w:r>
        <w:rPr>
          <w:rFonts w:hint="eastAsia" w:ascii="仿宋" w:hAnsi="仿宋" w:eastAsia="仿宋" w:cs="仿宋"/>
          <w:sz w:val="32"/>
          <w:szCs w:val="32"/>
          <w:lang w:eastAsia="zh-CN"/>
        </w:rPr>
        <w:t>比选</w:t>
      </w:r>
      <w:r>
        <w:rPr>
          <w:rFonts w:hint="eastAsia" w:ascii="仿宋" w:hAnsi="仿宋" w:eastAsia="仿宋" w:cs="仿宋"/>
          <w:sz w:val="32"/>
          <w:szCs w:val="32"/>
        </w:rPr>
        <w:t>文件的规定密封后送达开标地点</w:t>
      </w:r>
      <w:r>
        <w:rPr>
          <w:rFonts w:hint="eastAsia" w:ascii="仿宋" w:hAnsi="仿宋" w:eastAsia="仿宋" w:cs="仿宋"/>
          <w:sz w:val="32"/>
          <w:szCs w:val="32"/>
          <w:lang w:val="en-US" w:eastAsia="zh-CN"/>
        </w:rPr>
        <w:t>或将加密文件在截止日前邮件或现场递交到指定地点，（邮件以签收的时间为准）</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截止时间以后送达的</w:t>
      </w:r>
      <w:r>
        <w:rPr>
          <w:rFonts w:hint="eastAsia" w:ascii="仿宋" w:hAnsi="仿宋" w:eastAsia="仿宋" w:cs="仿宋"/>
          <w:sz w:val="32"/>
          <w:szCs w:val="32"/>
          <w:lang w:eastAsia="zh-CN"/>
        </w:rPr>
        <w:t>参选</w:t>
      </w:r>
      <w:r>
        <w:rPr>
          <w:rFonts w:hint="eastAsia" w:ascii="仿宋" w:hAnsi="仿宋" w:eastAsia="仿宋" w:cs="仿宋"/>
          <w:sz w:val="32"/>
          <w:szCs w:val="32"/>
        </w:rPr>
        <w:t>文件将不予接收，</w:t>
      </w:r>
      <w:r>
        <w:rPr>
          <w:rFonts w:hint="eastAsia" w:ascii="仿宋" w:hAnsi="仿宋" w:eastAsia="仿宋" w:cs="仿宋"/>
          <w:sz w:val="32"/>
          <w:szCs w:val="32"/>
          <w:lang w:eastAsia="zh-CN"/>
        </w:rPr>
        <w:t>比选</w:t>
      </w:r>
      <w:r>
        <w:rPr>
          <w:rFonts w:hint="eastAsia" w:ascii="仿宋" w:hAnsi="仿宋" w:eastAsia="仿宋" w:cs="仿宋"/>
          <w:sz w:val="32"/>
          <w:szCs w:val="32"/>
        </w:rPr>
        <w:t>采购单位将告知</w:t>
      </w:r>
      <w:r>
        <w:rPr>
          <w:rFonts w:hint="eastAsia" w:ascii="仿宋" w:hAnsi="仿宋" w:eastAsia="仿宋" w:cs="仿宋"/>
          <w:sz w:val="32"/>
          <w:szCs w:val="32"/>
          <w:lang w:eastAsia="zh-CN"/>
        </w:rPr>
        <w:t>参选人</w:t>
      </w:r>
      <w:r>
        <w:rPr>
          <w:rFonts w:hint="eastAsia" w:ascii="仿宋" w:hAnsi="仿宋" w:eastAsia="仿宋" w:cs="仿宋"/>
          <w:sz w:val="32"/>
          <w:szCs w:val="32"/>
        </w:rPr>
        <w:t xml:space="preserve">不予接收的原因。 </w:t>
      </w:r>
    </w:p>
    <w:p w14:paraId="35AB6ECE">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不接收邮寄的</w:t>
      </w:r>
      <w:r>
        <w:rPr>
          <w:rFonts w:hint="eastAsia" w:ascii="仿宋" w:hAnsi="仿宋" w:eastAsia="仿宋" w:cs="仿宋"/>
          <w:sz w:val="32"/>
          <w:szCs w:val="32"/>
          <w:lang w:eastAsia="zh-CN"/>
        </w:rPr>
        <w:t>参选</w:t>
      </w:r>
      <w:r>
        <w:rPr>
          <w:rFonts w:hint="eastAsia" w:ascii="仿宋" w:hAnsi="仿宋" w:eastAsia="仿宋" w:cs="仿宋"/>
          <w:sz w:val="32"/>
          <w:szCs w:val="32"/>
        </w:rPr>
        <w:t>文件。</w:t>
      </w:r>
    </w:p>
    <w:p w14:paraId="3BAF34F9">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53" w:name="_Toc183682365"/>
      <w:bookmarkStart w:id="54" w:name="_Toc183582228"/>
      <w:bookmarkStart w:id="55" w:name="_Toc217446055"/>
      <w:r>
        <w:rPr>
          <w:rFonts w:hint="eastAsia" w:ascii="仿宋" w:hAnsi="仿宋" w:eastAsia="仿宋" w:cs="仿宋"/>
          <w:b/>
          <w:bCs/>
          <w:sz w:val="32"/>
          <w:szCs w:val="32"/>
          <w:lang w:val="en-US" w:eastAsia="zh-CN"/>
        </w:rPr>
        <w:t>9</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文件的修改和撤</w:t>
      </w:r>
      <w:bookmarkEnd w:id="53"/>
      <w:bookmarkEnd w:id="54"/>
      <w:r>
        <w:rPr>
          <w:rFonts w:hint="eastAsia" w:ascii="仿宋" w:hAnsi="仿宋" w:eastAsia="仿宋" w:cs="仿宋"/>
          <w:b/>
          <w:bCs/>
          <w:sz w:val="32"/>
          <w:szCs w:val="32"/>
        </w:rPr>
        <w:t>回</w:t>
      </w:r>
      <w:bookmarkEnd w:id="55"/>
    </w:p>
    <w:p w14:paraId="3BFD85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在递交了</w:t>
      </w:r>
      <w:r>
        <w:rPr>
          <w:rFonts w:hint="eastAsia" w:ascii="仿宋" w:hAnsi="仿宋" w:eastAsia="仿宋" w:cs="仿宋"/>
          <w:sz w:val="32"/>
          <w:szCs w:val="32"/>
          <w:lang w:eastAsia="zh-CN"/>
        </w:rPr>
        <w:t>参选</w:t>
      </w:r>
      <w:r>
        <w:rPr>
          <w:rFonts w:hint="eastAsia" w:ascii="仿宋" w:hAnsi="仿宋" w:eastAsia="仿宋" w:cs="仿宋"/>
          <w:sz w:val="32"/>
          <w:szCs w:val="32"/>
        </w:rPr>
        <w:t>文件后，可以修改或撤回其</w:t>
      </w:r>
      <w:r>
        <w:rPr>
          <w:rFonts w:hint="eastAsia" w:ascii="仿宋" w:hAnsi="仿宋" w:eastAsia="仿宋" w:cs="仿宋"/>
          <w:sz w:val="32"/>
          <w:szCs w:val="32"/>
          <w:lang w:eastAsia="zh-CN"/>
        </w:rPr>
        <w:t>参选</w:t>
      </w:r>
      <w:r>
        <w:rPr>
          <w:rFonts w:hint="eastAsia" w:ascii="仿宋" w:hAnsi="仿宋" w:eastAsia="仿宋" w:cs="仿宋"/>
          <w:sz w:val="32"/>
          <w:szCs w:val="32"/>
        </w:rPr>
        <w:t>文件，但必须在规定的</w:t>
      </w:r>
      <w:r>
        <w:rPr>
          <w:rFonts w:hint="eastAsia" w:ascii="仿宋" w:hAnsi="仿宋" w:eastAsia="仿宋" w:cs="仿宋"/>
          <w:sz w:val="32"/>
          <w:szCs w:val="32"/>
          <w:lang w:eastAsia="zh-CN"/>
        </w:rPr>
        <w:t>参选</w:t>
      </w:r>
      <w:r>
        <w:rPr>
          <w:rFonts w:hint="eastAsia" w:ascii="仿宋" w:hAnsi="仿宋" w:eastAsia="仿宋" w:cs="仿宋"/>
          <w:sz w:val="32"/>
          <w:szCs w:val="32"/>
        </w:rPr>
        <w:t>截止时间前，以书面形式通知。</w:t>
      </w:r>
    </w:p>
    <w:p w14:paraId="451463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.2 </w:t>
      </w:r>
      <w:r>
        <w:rPr>
          <w:rFonts w:hint="eastAsia" w:ascii="仿宋" w:hAnsi="仿宋" w:eastAsia="仿宋" w:cs="仿宋"/>
          <w:sz w:val="32"/>
          <w:szCs w:val="32"/>
          <w:lang w:eastAsia="zh-CN"/>
        </w:rPr>
        <w:t>参选人</w:t>
      </w:r>
      <w:r>
        <w:rPr>
          <w:rFonts w:hint="eastAsia" w:ascii="仿宋" w:hAnsi="仿宋" w:eastAsia="仿宋" w:cs="仿宋"/>
          <w:sz w:val="32"/>
          <w:szCs w:val="32"/>
        </w:rPr>
        <w:t>的修改书或撤回通知书，应由其法定代表人/单位负责人或授权代表签署并盖单位印章。</w:t>
      </w:r>
    </w:p>
    <w:p w14:paraId="3C98B7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.3 在</w:t>
      </w:r>
      <w:r>
        <w:rPr>
          <w:rFonts w:hint="eastAsia" w:ascii="仿宋" w:hAnsi="仿宋" w:eastAsia="仿宋" w:cs="仿宋"/>
          <w:sz w:val="32"/>
          <w:szCs w:val="32"/>
          <w:lang w:eastAsia="zh-CN"/>
        </w:rPr>
        <w:t>参选</w:t>
      </w:r>
      <w:r>
        <w:rPr>
          <w:rFonts w:hint="eastAsia" w:ascii="仿宋" w:hAnsi="仿宋" w:eastAsia="仿宋" w:cs="仿宋"/>
          <w:sz w:val="32"/>
          <w:szCs w:val="32"/>
        </w:rPr>
        <w:t>截止时间之后，</w:t>
      </w:r>
      <w:r>
        <w:rPr>
          <w:rFonts w:hint="eastAsia" w:ascii="仿宋" w:hAnsi="仿宋" w:eastAsia="仿宋" w:cs="仿宋"/>
          <w:sz w:val="32"/>
          <w:szCs w:val="32"/>
          <w:lang w:eastAsia="zh-CN"/>
        </w:rPr>
        <w:t>参选人</w:t>
      </w:r>
      <w:r>
        <w:rPr>
          <w:rFonts w:hint="eastAsia" w:ascii="仿宋" w:hAnsi="仿宋" w:eastAsia="仿宋" w:cs="仿宋"/>
          <w:sz w:val="32"/>
          <w:szCs w:val="32"/>
        </w:rPr>
        <w:t>不得对其递交的</w:t>
      </w:r>
      <w:r>
        <w:rPr>
          <w:rFonts w:hint="eastAsia" w:ascii="仿宋" w:hAnsi="仿宋" w:eastAsia="仿宋" w:cs="仿宋"/>
          <w:sz w:val="32"/>
          <w:szCs w:val="32"/>
          <w:lang w:eastAsia="zh-CN"/>
        </w:rPr>
        <w:t>参选</w:t>
      </w:r>
      <w:r>
        <w:rPr>
          <w:rFonts w:hint="eastAsia" w:ascii="仿宋" w:hAnsi="仿宋" w:eastAsia="仿宋" w:cs="仿宋"/>
          <w:sz w:val="32"/>
          <w:szCs w:val="32"/>
        </w:rPr>
        <w:t>文件做任何修改，撤回</w:t>
      </w:r>
      <w:r>
        <w:rPr>
          <w:rFonts w:hint="eastAsia" w:ascii="仿宋" w:hAnsi="仿宋" w:eastAsia="仿宋" w:cs="仿宋"/>
          <w:sz w:val="32"/>
          <w:szCs w:val="32"/>
          <w:lang w:eastAsia="zh-CN"/>
        </w:rPr>
        <w:t>参选</w:t>
      </w:r>
      <w:r>
        <w:rPr>
          <w:rFonts w:hint="eastAsia" w:ascii="仿宋" w:hAnsi="仿宋" w:eastAsia="仿宋" w:cs="仿宋"/>
          <w:sz w:val="32"/>
          <w:szCs w:val="32"/>
        </w:rPr>
        <w:t>的，将按照有关规定进行相应处理。</w:t>
      </w:r>
    </w:p>
    <w:p w14:paraId="5EA98620">
      <w:pPr>
        <w:tabs>
          <w:tab w:val="left" w:pos="7665"/>
        </w:tabs>
        <w:spacing w:line="560" w:lineRule="exact"/>
        <w:ind w:firstLine="640" w:firstLineChars="200"/>
        <w:jc w:val="both"/>
        <w:rPr>
          <w:rFonts w:hint="eastAsia" w:ascii="黑体" w:hAnsi="黑体" w:eastAsia="黑体" w:cs="黑体"/>
          <w:b w:val="0"/>
          <w:bCs w:val="0"/>
          <w:sz w:val="32"/>
          <w:szCs w:val="32"/>
        </w:rPr>
      </w:pPr>
      <w:bookmarkStart w:id="56" w:name="_Toc77400782"/>
      <w:bookmarkStart w:id="57" w:name="_Toc89075878"/>
      <w:bookmarkStart w:id="58" w:name="_Toc217446056"/>
      <w:bookmarkStart w:id="59" w:name="_Toc308164805"/>
      <w:bookmarkStart w:id="60" w:name="_Toc183682368"/>
      <w:bookmarkStart w:id="61" w:name="_Toc183582231"/>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、开标和中标</w:t>
      </w:r>
      <w:bookmarkEnd w:id="56"/>
      <w:bookmarkEnd w:id="57"/>
      <w:bookmarkEnd w:id="58"/>
      <w:bookmarkEnd w:id="59"/>
      <w:bookmarkEnd w:id="60"/>
      <w:bookmarkEnd w:id="61"/>
    </w:p>
    <w:p w14:paraId="1FB4AEAF">
      <w:pPr>
        <w:tabs>
          <w:tab w:val="left" w:pos="7665"/>
        </w:tabs>
        <w:spacing w:line="560" w:lineRule="exact"/>
        <w:ind w:firstLine="643" w:firstLineChars="200"/>
        <w:jc w:val="left"/>
        <w:rPr>
          <w:rFonts w:hint="eastAsia" w:ascii="仿宋" w:hAnsi="仿宋" w:eastAsia="仿宋" w:cs="仿宋"/>
          <w:b/>
          <w:bCs/>
          <w:sz w:val="32"/>
          <w:szCs w:val="32"/>
        </w:rPr>
      </w:pPr>
      <w:bookmarkStart w:id="62" w:name="_Toc308164807"/>
      <w:bookmarkStart w:id="63" w:name="_Toc217446058"/>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开标程序</w:t>
      </w:r>
      <w:bookmarkEnd w:id="62"/>
      <w:bookmarkEnd w:id="63"/>
    </w:p>
    <w:p w14:paraId="5D17F4E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.1 开标会主持人按照</w:t>
      </w:r>
      <w:r>
        <w:rPr>
          <w:rFonts w:hint="eastAsia" w:ascii="仿宋" w:hAnsi="仿宋" w:eastAsia="仿宋" w:cs="仿宋"/>
          <w:sz w:val="32"/>
          <w:szCs w:val="32"/>
          <w:lang w:eastAsia="zh-CN"/>
        </w:rPr>
        <w:t>比选</w:t>
      </w:r>
      <w:r>
        <w:rPr>
          <w:rFonts w:hint="eastAsia" w:ascii="仿宋" w:hAnsi="仿宋" w:eastAsia="仿宋" w:cs="仿宋"/>
          <w:sz w:val="32"/>
          <w:szCs w:val="32"/>
        </w:rPr>
        <w:t>文件规定的开标时间宣布开标，按照规定要求主持开标会。开标将按以下程序进行：</w:t>
      </w:r>
    </w:p>
    <w:p w14:paraId="1D47E9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（1）宣布开标会开始。当众宣布参加开标会主持人、唱标人、会议记录人以及根据情况邀请的现场监督人等工作人员，根据“</w:t>
      </w:r>
      <w:r>
        <w:rPr>
          <w:rFonts w:hint="eastAsia" w:ascii="仿宋" w:hAnsi="仿宋" w:eastAsia="仿宋" w:cs="仿宋"/>
          <w:sz w:val="32"/>
          <w:szCs w:val="32"/>
          <w:lang w:eastAsia="zh-CN"/>
        </w:rPr>
        <w:t>参选人</w:t>
      </w:r>
      <w:r>
        <w:rPr>
          <w:rFonts w:hint="eastAsia" w:ascii="仿宋" w:hAnsi="仿宋" w:eastAsia="仿宋" w:cs="仿宋"/>
          <w:sz w:val="32"/>
          <w:szCs w:val="32"/>
        </w:rPr>
        <w:t>签到表”宣布参加</w:t>
      </w:r>
      <w:r>
        <w:rPr>
          <w:rFonts w:hint="eastAsia" w:ascii="仿宋" w:hAnsi="仿宋" w:eastAsia="仿宋" w:cs="仿宋"/>
          <w:sz w:val="32"/>
          <w:szCs w:val="32"/>
          <w:lang w:eastAsia="zh-CN"/>
        </w:rPr>
        <w:t>参选</w:t>
      </w:r>
      <w:r>
        <w:rPr>
          <w:rFonts w:hint="eastAsia" w:ascii="仿宋" w:hAnsi="仿宋" w:eastAsia="仿宋" w:cs="仿宋"/>
          <w:sz w:val="32"/>
          <w:szCs w:val="32"/>
        </w:rPr>
        <w:t>的</w:t>
      </w:r>
      <w:r>
        <w:rPr>
          <w:rFonts w:hint="eastAsia" w:ascii="仿宋" w:hAnsi="仿宋" w:eastAsia="仿宋" w:cs="仿宋"/>
          <w:sz w:val="32"/>
          <w:szCs w:val="32"/>
          <w:lang w:eastAsia="zh-CN"/>
        </w:rPr>
        <w:t>参选人</w:t>
      </w:r>
      <w:r>
        <w:rPr>
          <w:rFonts w:hint="eastAsia" w:ascii="仿宋" w:hAnsi="仿宋" w:eastAsia="仿宋" w:cs="仿宋"/>
          <w:sz w:val="32"/>
          <w:szCs w:val="32"/>
        </w:rPr>
        <w:t>名单。</w:t>
      </w:r>
    </w:p>
    <w:p w14:paraId="0FBF730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（2）根据</w:t>
      </w:r>
      <w:r>
        <w:rPr>
          <w:rFonts w:hint="eastAsia" w:ascii="仿宋" w:hAnsi="仿宋" w:eastAsia="仿宋" w:cs="仿宋"/>
          <w:sz w:val="32"/>
          <w:szCs w:val="32"/>
          <w:lang w:eastAsia="zh-CN"/>
        </w:rPr>
        <w:t>参选人</w:t>
      </w:r>
      <w:r>
        <w:rPr>
          <w:rFonts w:hint="eastAsia" w:ascii="仿宋" w:hAnsi="仿宋" w:eastAsia="仿宋" w:cs="仿宋"/>
          <w:sz w:val="32"/>
          <w:szCs w:val="32"/>
        </w:rPr>
        <w:t>或者其推选的代表对</w:t>
      </w:r>
      <w:r>
        <w:rPr>
          <w:rFonts w:hint="eastAsia" w:ascii="仿宋" w:hAnsi="仿宋" w:eastAsia="仿宋" w:cs="仿宋"/>
          <w:sz w:val="32"/>
          <w:szCs w:val="32"/>
          <w:lang w:eastAsia="zh-CN"/>
        </w:rPr>
        <w:t>参选</w:t>
      </w:r>
      <w:r>
        <w:rPr>
          <w:rFonts w:hint="eastAsia" w:ascii="仿宋" w:hAnsi="仿宋" w:eastAsia="仿宋" w:cs="仿宋"/>
          <w:sz w:val="32"/>
          <w:szCs w:val="32"/>
        </w:rPr>
        <w:t>文件密封的检查结果，当众宣布</w:t>
      </w:r>
      <w:r>
        <w:rPr>
          <w:rFonts w:hint="eastAsia" w:ascii="仿宋" w:hAnsi="仿宋" w:eastAsia="仿宋" w:cs="仿宋"/>
          <w:sz w:val="32"/>
          <w:szCs w:val="32"/>
          <w:lang w:eastAsia="zh-CN"/>
        </w:rPr>
        <w:t>参选</w:t>
      </w:r>
      <w:r>
        <w:rPr>
          <w:rFonts w:hint="eastAsia" w:ascii="仿宋" w:hAnsi="仿宋" w:eastAsia="仿宋" w:cs="仿宋"/>
          <w:sz w:val="32"/>
          <w:szCs w:val="32"/>
        </w:rPr>
        <w:t>文件的密封情况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线上开标的现对投递的在未打开状态进行截图保存，再逐一电话询问密码。</w:t>
      </w:r>
    </w:p>
    <w:p w14:paraId="7F623CC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（3）开标唱标。主持人宣布开标后，由现场工作人员按任意顺序对</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文件当众进行拆封，由唱标人员宣读</w:t>
      </w: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lang w:eastAsia="zh-CN"/>
        </w:rPr>
        <w:t>参选</w:t>
      </w:r>
      <w:r>
        <w:rPr>
          <w:rFonts w:hint="eastAsia" w:ascii="仿宋" w:hAnsi="仿宋" w:eastAsia="仿宋" w:cs="仿宋"/>
          <w:sz w:val="32"/>
          <w:szCs w:val="32"/>
        </w:rPr>
        <w:t>价格（价格折扣）、或</w:t>
      </w:r>
      <w:r>
        <w:rPr>
          <w:rFonts w:hint="eastAsia" w:ascii="仿宋" w:hAnsi="仿宋" w:eastAsia="仿宋" w:cs="仿宋"/>
          <w:sz w:val="32"/>
          <w:szCs w:val="32"/>
          <w:lang w:eastAsia="zh-CN"/>
        </w:rPr>
        <w:t>比选</w:t>
      </w:r>
      <w:r>
        <w:rPr>
          <w:rFonts w:hint="eastAsia" w:ascii="仿宋" w:hAnsi="仿宋" w:eastAsia="仿宋" w:cs="仿宋"/>
          <w:sz w:val="32"/>
          <w:szCs w:val="32"/>
        </w:rPr>
        <w:t>文件允许提供的备选</w:t>
      </w:r>
      <w:r>
        <w:rPr>
          <w:rFonts w:hint="eastAsia" w:ascii="仿宋" w:hAnsi="仿宋" w:eastAsia="仿宋" w:cs="仿宋"/>
          <w:sz w:val="32"/>
          <w:szCs w:val="32"/>
          <w:lang w:eastAsia="zh-CN"/>
        </w:rPr>
        <w:t>参选</w:t>
      </w:r>
      <w:r>
        <w:rPr>
          <w:rFonts w:hint="eastAsia" w:ascii="仿宋" w:hAnsi="仿宋" w:eastAsia="仿宋" w:cs="仿宋"/>
          <w:sz w:val="32"/>
          <w:szCs w:val="32"/>
        </w:rPr>
        <w:t>方案和</w:t>
      </w:r>
      <w:r>
        <w:rPr>
          <w:rFonts w:hint="eastAsia" w:ascii="仿宋" w:hAnsi="仿宋" w:eastAsia="仿宋" w:cs="仿宋"/>
          <w:sz w:val="32"/>
          <w:szCs w:val="32"/>
          <w:lang w:eastAsia="zh-CN"/>
        </w:rPr>
        <w:t>参选</w:t>
      </w:r>
      <w:r>
        <w:rPr>
          <w:rFonts w:hint="eastAsia" w:ascii="仿宋" w:hAnsi="仿宋" w:eastAsia="仿宋" w:cs="仿宋"/>
          <w:sz w:val="32"/>
          <w:szCs w:val="32"/>
        </w:rPr>
        <w:t>文件的其他主要内容。未宣读的</w:t>
      </w:r>
      <w:r>
        <w:rPr>
          <w:rFonts w:hint="eastAsia" w:ascii="仿宋" w:hAnsi="仿宋" w:eastAsia="仿宋" w:cs="仿宋"/>
          <w:sz w:val="32"/>
          <w:szCs w:val="32"/>
          <w:lang w:eastAsia="zh-CN"/>
        </w:rPr>
        <w:t>参选</w:t>
      </w:r>
      <w:r>
        <w:rPr>
          <w:rFonts w:hint="eastAsia" w:ascii="仿宋" w:hAnsi="仿宋" w:eastAsia="仿宋" w:cs="仿宋"/>
          <w:sz w:val="32"/>
          <w:szCs w:val="32"/>
        </w:rPr>
        <w:t>价格（价格折扣）或</w:t>
      </w:r>
      <w:r>
        <w:rPr>
          <w:rFonts w:hint="eastAsia" w:ascii="仿宋" w:hAnsi="仿宋" w:eastAsia="仿宋" w:cs="仿宋"/>
          <w:sz w:val="32"/>
          <w:szCs w:val="32"/>
          <w:lang w:eastAsia="zh-CN"/>
        </w:rPr>
        <w:t>比选</w:t>
      </w:r>
      <w:r>
        <w:rPr>
          <w:rFonts w:hint="eastAsia" w:ascii="仿宋" w:hAnsi="仿宋" w:eastAsia="仿宋" w:cs="仿宋"/>
          <w:sz w:val="32"/>
          <w:szCs w:val="32"/>
        </w:rPr>
        <w:t>文件允许提供的备选</w:t>
      </w:r>
      <w:r>
        <w:rPr>
          <w:rFonts w:hint="eastAsia" w:ascii="仿宋" w:hAnsi="仿宋" w:eastAsia="仿宋" w:cs="仿宋"/>
          <w:sz w:val="32"/>
          <w:szCs w:val="32"/>
          <w:lang w:eastAsia="zh-CN"/>
        </w:rPr>
        <w:t>参选</w:t>
      </w:r>
      <w:r>
        <w:rPr>
          <w:rFonts w:hint="eastAsia" w:ascii="仿宋" w:hAnsi="仿宋" w:eastAsia="仿宋" w:cs="仿宋"/>
          <w:sz w:val="32"/>
          <w:szCs w:val="32"/>
        </w:rPr>
        <w:t>方案等实质内容，评标时不予承认。同时，做好开标记录。唱标人员在唱标过程中，如遇有字迹不清楚或有明显错误的，应即刻报告主持人，经现场核实后，主持人立即请</w:t>
      </w:r>
      <w:r>
        <w:rPr>
          <w:rFonts w:hint="eastAsia" w:ascii="仿宋" w:hAnsi="仿宋" w:eastAsia="仿宋" w:cs="仿宋"/>
          <w:sz w:val="32"/>
          <w:szCs w:val="32"/>
          <w:lang w:eastAsia="zh-CN"/>
        </w:rPr>
        <w:t>参选人</w:t>
      </w:r>
      <w:r>
        <w:rPr>
          <w:rFonts w:hint="eastAsia" w:ascii="仿宋" w:hAnsi="仿宋" w:eastAsia="仿宋" w:cs="仿宋"/>
          <w:sz w:val="32"/>
          <w:szCs w:val="32"/>
        </w:rPr>
        <w:t>代表现场进行澄清或确认。唱标完毕后</w:t>
      </w:r>
      <w:r>
        <w:rPr>
          <w:rFonts w:hint="eastAsia" w:ascii="仿宋" w:hAnsi="仿宋" w:eastAsia="仿宋" w:cs="仿宋"/>
          <w:sz w:val="32"/>
          <w:szCs w:val="32"/>
          <w:lang w:eastAsia="zh-CN"/>
        </w:rPr>
        <w:t>参选人</w:t>
      </w:r>
      <w:r>
        <w:rPr>
          <w:rFonts w:hint="eastAsia" w:ascii="仿宋" w:hAnsi="仿宋" w:eastAsia="仿宋" w:cs="仿宋"/>
          <w:sz w:val="32"/>
          <w:szCs w:val="32"/>
        </w:rPr>
        <w:t>或者其推选的代表需现场对开标记录进行签字确认，</w:t>
      </w:r>
      <w:r>
        <w:rPr>
          <w:rFonts w:hint="eastAsia" w:ascii="仿宋" w:hAnsi="仿宋" w:eastAsia="仿宋" w:cs="仿宋"/>
          <w:sz w:val="32"/>
          <w:szCs w:val="32"/>
          <w:lang w:eastAsia="zh-CN"/>
        </w:rPr>
        <w:t>参选人</w:t>
      </w:r>
      <w:r>
        <w:rPr>
          <w:rFonts w:hint="eastAsia" w:ascii="仿宋" w:hAnsi="仿宋" w:eastAsia="仿宋" w:cs="仿宋"/>
          <w:sz w:val="32"/>
          <w:szCs w:val="32"/>
        </w:rPr>
        <w:t>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37C8C2E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（4）宣布开标会结束。主持人宣布开标会结束。所有</w:t>
      </w:r>
      <w:r>
        <w:rPr>
          <w:rFonts w:hint="eastAsia" w:ascii="仿宋" w:hAnsi="仿宋" w:eastAsia="仿宋" w:cs="仿宋"/>
          <w:sz w:val="32"/>
          <w:szCs w:val="32"/>
          <w:lang w:eastAsia="zh-CN"/>
        </w:rPr>
        <w:t>参选人</w:t>
      </w:r>
      <w:r>
        <w:rPr>
          <w:rFonts w:hint="eastAsia" w:ascii="仿宋" w:hAnsi="仿宋" w:eastAsia="仿宋" w:cs="仿宋"/>
          <w:sz w:val="32"/>
          <w:szCs w:val="32"/>
        </w:rPr>
        <w:t>代表应立即退场（</w:t>
      </w:r>
      <w:r>
        <w:rPr>
          <w:rFonts w:hint="eastAsia" w:ascii="仿宋" w:hAnsi="仿宋" w:eastAsia="仿宋" w:cs="仿宋"/>
          <w:sz w:val="32"/>
          <w:szCs w:val="32"/>
          <w:lang w:eastAsia="zh-CN"/>
        </w:rPr>
        <w:t>比选</w:t>
      </w:r>
      <w:r>
        <w:rPr>
          <w:rFonts w:hint="eastAsia" w:ascii="仿宋" w:hAnsi="仿宋" w:eastAsia="仿宋" w:cs="仿宋"/>
          <w:sz w:val="32"/>
          <w:szCs w:val="32"/>
        </w:rPr>
        <w:t>文件要求有演示、介绍等的除外）。同时所有</w:t>
      </w:r>
      <w:r>
        <w:rPr>
          <w:rFonts w:hint="eastAsia" w:ascii="仿宋" w:hAnsi="仿宋" w:eastAsia="仿宋" w:cs="仿宋"/>
          <w:sz w:val="32"/>
          <w:szCs w:val="32"/>
          <w:lang w:eastAsia="zh-CN"/>
        </w:rPr>
        <w:t>参选人</w:t>
      </w:r>
      <w:r>
        <w:rPr>
          <w:rFonts w:hint="eastAsia" w:ascii="仿宋" w:hAnsi="仿宋" w:eastAsia="仿宋" w:cs="仿宋"/>
          <w:sz w:val="32"/>
          <w:szCs w:val="32"/>
        </w:rPr>
        <w:t>应保持通讯设备的畅通，以方便在评标过程中评标委员会要求</w:t>
      </w:r>
      <w:r>
        <w:rPr>
          <w:rFonts w:hint="eastAsia" w:ascii="仿宋" w:hAnsi="仿宋" w:eastAsia="仿宋" w:cs="仿宋"/>
          <w:sz w:val="32"/>
          <w:szCs w:val="32"/>
          <w:lang w:eastAsia="zh-CN"/>
        </w:rPr>
        <w:t>参选人</w:t>
      </w:r>
      <w:r>
        <w:rPr>
          <w:rFonts w:hint="eastAsia" w:ascii="仿宋" w:hAnsi="仿宋" w:eastAsia="仿宋" w:cs="仿宋"/>
          <w:sz w:val="32"/>
          <w:szCs w:val="32"/>
        </w:rPr>
        <w:t>对</w:t>
      </w:r>
      <w:r>
        <w:rPr>
          <w:rFonts w:hint="eastAsia" w:ascii="仿宋" w:hAnsi="仿宋" w:eastAsia="仿宋" w:cs="仿宋"/>
          <w:sz w:val="32"/>
          <w:szCs w:val="32"/>
          <w:lang w:eastAsia="zh-CN"/>
        </w:rPr>
        <w:t>参选</w:t>
      </w:r>
      <w:r>
        <w:rPr>
          <w:rFonts w:hint="eastAsia" w:ascii="仿宋" w:hAnsi="仿宋" w:eastAsia="仿宋" w:cs="仿宋"/>
          <w:sz w:val="32"/>
          <w:szCs w:val="32"/>
        </w:rPr>
        <w:t>文件的必要澄清、说明和纠正。</w:t>
      </w:r>
    </w:p>
    <w:bookmarkEnd w:id="48"/>
    <w:p w14:paraId="616F7693">
      <w:pPr>
        <w:tabs>
          <w:tab w:val="left" w:pos="7665"/>
        </w:tabs>
        <w:spacing w:line="560" w:lineRule="exact"/>
        <w:ind w:firstLine="643" w:firstLineChars="200"/>
        <w:jc w:val="left"/>
        <w:rPr>
          <w:rFonts w:hint="eastAsia" w:ascii="仿宋" w:hAnsi="仿宋" w:eastAsia="仿宋" w:cs="仿宋"/>
          <w:b/>
          <w:bCs/>
          <w:sz w:val="32"/>
          <w:szCs w:val="32"/>
        </w:rPr>
      </w:pPr>
      <w:bookmarkStart w:id="64" w:name="PO_默认文件内容_20"/>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比选人</w:t>
      </w:r>
      <w:r>
        <w:rPr>
          <w:rFonts w:hint="eastAsia" w:ascii="仿宋" w:hAnsi="仿宋" w:eastAsia="仿宋" w:cs="仿宋"/>
          <w:b/>
          <w:bCs/>
          <w:sz w:val="32"/>
          <w:szCs w:val="32"/>
        </w:rPr>
        <w:t>确定中标人过程中，发现中标候选人有下列情形之一的，应当不予确定其为中标人：</w:t>
      </w:r>
    </w:p>
    <w:p w14:paraId="54A7E831">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（1）发现中标候选人存在禁止参加本项目采购活动的违法行为的；</w:t>
      </w:r>
    </w:p>
    <w:p w14:paraId="36DFA801">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（2）中标候选人因不可抗力，不能继续参加采购活动；</w:t>
      </w:r>
    </w:p>
    <w:p w14:paraId="7B05E7B0">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（3）中标候选人无偿赠与或者低于成本价竞争；</w:t>
      </w:r>
    </w:p>
    <w:p w14:paraId="4C796B0D">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（4）中标候选人提供虚假材料；</w:t>
      </w:r>
    </w:p>
    <w:p w14:paraId="69473206">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（5）中标候选人恶意串通。</w:t>
      </w:r>
    </w:p>
    <w:p w14:paraId="30A918D6">
      <w:pPr>
        <w:tabs>
          <w:tab w:val="left" w:pos="7665"/>
        </w:tabs>
        <w:spacing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.中标通知书</w:t>
      </w:r>
    </w:p>
    <w:p w14:paraId="72E649D9">
      <w:pPr>
        <w:tabs>
          <w:tab w:val="left" w:pos="7665"/>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bCs/>
          <w:sz w:val="32"/>
          <w:szCs w:val="32"/>
        </w:rPr>
        <w:t>.</w:t>
      </w:r>
      <w:r>
        <w:rPr>
          <w:rFonts w:hint="eastAsia" w:ascii="仿宋" w:hAnsi="仿宋" w:eastAsia="仿宋" w:cs="仿宋"/>
          <w:sz w:val="32"/>
          <w:szCs w:val="32"/>
        </w:rPr>
        <w:t>1 中标通知书为签订合同的依据之一，是合同的有效组成部分。</w:t>
      </w:r>
    </w:p>
    <w:p w14:paraId="6015503F">
      <w:pPr>
        <w:tabs>
          <w:tab w:val="left" w:pos="7665"/>
        </w:tabs>
        <w:spacing w:line="560" w:lineRule="exact"/>
        <w:ind w:firstLine="48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.2 中标通知书对</w:t>
      </w:r>
      <w:r>
        <w:rPr>
          <w:rFonts w:hint="eastAsia" w:ascii="仿宋" w:hAnsi="仿宋" w:eastAsia="仿宋" w:cs="仿宋"/>
          <w:sz w:val="32"/>
          <w:szCs w:val="32"/>
          <w:lang w:val="en-US" w:eastAsia="zh-CN"/>
        </w:rPr>
        <w:t>比选人</w:t>
      </w:r>
      <w:r>
        <w:rPr>
          <w:rFonts w:hint="eastAsia" w:ascii="仿宋" w:hAnsi="仿宋" w:eastAsia="仿宋" w:cs="仿宋"/>
          <w:sz w:val="32"/>
          <w:szCs w:val="32"/>
        </w:rPr>
        <w:t>和中标人均具有法律效力。中标通知书发出后，</w:t>
      </w:r>
      <w:r>
        <w:rPr>
          <w:rFonts w:hint="eastAsia" w:ascii="仿宋" w:hAnsi="仿宋" w:eastAsia="仿宋" w:cs="仿宋"/>
          <w:sz w:val="32"/>
          <w:szCs w:val="32"/>
          <w:lang w:val="en-US" w:eastAsia="zh-CN"/>
        </w:rPr>
        <w:t>比选人</w:t>
      </w:r>
      <w:r>
        <w:rPr>
          <w:rFonts w:hint="eastAsia" w:ascii="仿宋" w:hAnsi="仿宋" w:eastAsia="仿宋" w:cs="仿宋"/>
          <w:sz w:val="32"/>
          <w:szCs w:val="32"/>
        </w:rPr>
        <w:t>改变中标结果，或者中标人无正当理由放弃中标的，应当承担相应的法律责任。</w:t>
      </w:r>
    </w:p>
    <w:p w14:paraId="4636B2F4">
      <w:pPr>
        <w:tabs>
          <w:tab w:val="left" w:pos="7665"/>
        </w:tabs>
        <w:spacing w:line="560" w:lineRule="exact"/>
        <w:ind w:firstLine="48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3中标人的</w:t>
      </w:r>
      <w:r>
        <w:rPr>
          <w:rFonts w:hint="eastAsia" w:ascii="仿宋" w:hAnsi="仿宋" w:eastAsia="仿宋" w:cs="仿宋"/>
          <w:sz w:val="32"/>
          <w:szCs w:val="32"/>
          <w:lang w:eastAsia="zh-CN"/>
        </w:rPr>
        <w:t>参选</w:t>
      </w:r>
      <w:r>
        <w:rPr>
          <w:rFonts w:hint="eastAsia" w:ascii="仿宋" w:hAnsi="仿宋" w:eastAsia="仿宋" w:cs="仿宋"/>
          <w:sz w:val="32"/>
          <w:szCs w:val="32"/>
        </w:rPr>
        <w:t>文件本应作为无效</w:t>
      </w:r>
      <w:r>
        <w:rPr>
          <w:rFonts w:hint="eastAsia" w:ascii="仿宋" w:hAnsi="仿宋" w:eastAsia="仿宋" w:cs="仿宋"/>
          <w:sz w:val="32"/>
          <w:szCs w:val="32"/>
          <w:lang w:eastAsia="zh-CN"/>
        </w:rPr>
        <w:t>参选</w:t>
      </w:r>
      <w:r>
        <w:rPr>
          <w:rFonts w:hint="eastAsia" w:ascii="仿宋" w:hAnsi="仿宋" w:eastAsia="仿宋" w:cs="仿宋"/>
          <w:sz w:val="32"/>
          <w:szCs w:val="32"/>
        </w:rPr>
        <w:t>处理或者有</w:t>
      </w:r>
      <w:r>
        <w:rPr>
          <w:rFonts w:hint="eastAsia" w:ascii="仿宋" w:hAnsi="仿宋" w:eastAsia="仿宋" w:cs="仿宋"/>
          <w:sz w:val="32"/>
          <w:szCs w:val="32"/>
          <w:lang w:val="en-US" w:eastAsia="zh-CN"/>
        </w:rPr>
        <w:t>比选相关的</w:t>
      </w:r>
      <w:r>
        <w:rPr>
          <w:rFonts w:hint="eastAsia" w:ascii="仿宋" w:hAnsi="仿宋" w:eastAsia="仿宋" w:cs="仿宋"/>
          <w:sz w:val="32"/>
          <w:szCs w:val="32"/>
        </w:rPr>
        <w:t>法律法规规章制度规定的中标无效情形的，</w:t>
      </w:r>
      <w:r>
        <w:rPr>
          <w:rFonts w:hint="eastAsia" w:ascii="仿宋" w:hAnsi="仿宋" w:eastAsia="仿宋" w:cs="仿宋"/>
          <w:sz w:val="32"/>
          <w:szCs w:val="32"/>
          <w:lang w:eastAsia="zh-CN"/>
        </w:rPr>
        <w:t>比选</w:t>
      </w:r>
      <w:r>
        <w:rPr>
          <w:rFonts w:hint="eastAsia" w:ascii="仿宋" w:hAnsi="仿宋" w:eastAsia="仿宋" w:cs="仿宋"/>
          <w:sz w:val="32"/>
          <w:szCs w:val="32"/>
        </w:rPr>
        <w:t>采购单位在取得有权主体的认定以后，将宣布发出的中标通知书无效，并收回发出的中标通知书（中标人也应当缴回），依法重新确定中标人或者重新开展</w:t>
      </w:r>
      <w:r>
        <w:rPr>
          <w:rFonts w:hint="eastAsia" w:ascii="仿宋" w:hAnsi="仿宋" w:eastAsia="仿宋" w:cs="仿宋"/>
          <w:sz w:val="32"/>
          <w:szCs w:val="32"/>
          <w:lang w:val="en-US" w:eastAsia="zh-CN"/>
        </w:rPr>
        <w:t>比选</w:t>
      </w:r>
      <w:r>
        <w:rPr>
          <w:rFonts w:hint="eastAsia" w:ascii="仿宋" w:hAnsi="仿宋" w:eastAsia="仿宋" w:cs="仿宋"/>
          <w:sz w:val="32"/>
          <w:szCs w:val="32"/>
        </w:rPr>
        <w:t>活动。</w:t>
      </w:r>
    </w:p>
    <w:p w14:paraId="313C98AB">
      <w:pPr>
        <w:tabs>
          <w:tab w:val="left" w:pos="7665"/>
        </w:tabs>
        <w:spacing w:line="560" w:lineRule="exact"/>
        <w:ind w:firstLine="640" w:firstLineChars="200"/>
        <w:jc w:val="both"/>
        <w:rPr>
          <w:rFonts w:hint="eastAsia" w:ascii="黑体" w:hAnsi="黑体" w:eastAsia="黑体" w:cs="黑体"/>
          <w:b w:val="0"/>
          <w:bCs w:val="0"/>
          <w:sz w:val="32"/>
          <w:szCs w:val="32"/>
        </w:rPr>
      </w:pPr>
      <w:bookmarkStart w:id="65" w:name="_Toc217446064"/>
      <w:bookmarkStart w:id="66" w:name="_Toc308164810"/>
      <w:bookmarkStart w:id="67" w:name="_Toc183682377"/>
      <w:bookmarkStart w:id="68" w:name="_Toc183582240"/>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、合同签订</w:t>
      </w:r>
      <w:bookmarkEnd w:id="65"/>
      <w:bookmarkEnd w:id="66"/>
    </w:p>
    <w:p w14:paraId="25F8B7E5">
      <w:pPr>
        <w:tabs>
          <w:tab w:val="left" w:pos="7665"/>
        </w:tabs>
        <w:spacing w:line="560" w:lineRule="exact"/>
        <w:ind w:firstLine="643" w:firstLineChars="200"/>
        <w:jc w:val="left"/>
        <w:rPr>
          <w:rFonts w:hint="eastAsia" w:ascii="仿宋" w:hAnsi="仿宋" w:eastAsia="仿宋" w:cs="仿宋"/>
          <w:b/>
          <w:bCs/>
          <w:sz w:val="32"/>
          <w:szCs w:val="32"/>
        </w:rPr>
      </w:pPr>
      <w:bookmarkStart w:id="69" w:name="_Toc308164811"/>
      <w:bookmarkStart w:id="70" w:name="_Toc217446065"/>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.签订合同</w:t>
      </w:r>
      <w:bookmarkEnd w:id="69"/>
      <w:bookmarkEnd w:id="70"/>
    </w:p>
    <w:p w14:paraId="1E457D4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.1 中标人应在中标通知书发出之日起十日内与</w:t>
      </w:r>
      <w:r>
        <w:rPr>
          <w:rFonts w:hint="eastAsia" w:ascii="仿宋" w:hAnsi="仿宋" w:eastAsia="仿宋" w:cs="仿宋"/>
          <w:sz w:val="32"/>
          <w:szCs w:val="32"/>
          <w:lang w:val="en-US" w:eastAsia="zh-CN"/>
        </w:rPr>
        <w:t>比选人</w:t>
      </w:r>
      <w:r>
        <w:rPr>
          <w:rFonts w:hint="eastAsia" w:ascii="仿宋" w:hAnsi="仿宋" w:eastAsia="仿宋" w:cs="仿宋"/>
          <w:sz w:val="32"/>
          <w:szCs w:val="32"/>
        </w:rPr>
        <w:t>签订</w:t>
      </w:r>
      <w:r>
        <w:rPr>
          <w:rFonts w:hint="eastAsia" w:ascii="仿宋" w:hAnsi="仿宋" w:eastAsia="仿宋" w:cs="仿宋"/>
          <w:sz w:val="32"/>
          <w:szCs w:val="32"/>
          <w:lang w:val="en-US" w:eastAsia="zh-CN"/>
        </w:rPr>
        <w:t>书面</w:t>
      </w:r>
      <w:r>
        <w:rPr>
          <w:rFonts w:hint="eastAsia" w:ascii="仿宋" w:hAnsi="仿宋" w:eastAsia="仿宋" w:cs="仿宋"/>
          <w:sz w:val="32"/>
          <w:szCs w:val="32"/>
        </w:rPr>
        <w:t>合同。由于中标人的原因逾期未与采购人签订合同的，将视为放弃中标，取消其中标资格并将按相关规定进行处理。</w:t>
      </w:r>
    </w:p>
    <w:p w14:paraId="78706AA5">
      <w:pPr>
        <w:spacing w:line="560" w:lineRule="exact"/>
        <w:ind w:firstLine="560" w:firstLineChars="175"/>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.2 </w:t>
      </w:r>
      <w:r>
        <w:rPr>
          <w:rFonts w:hint="eastAsia" w:ascii="仿宋" w:hAnsi="仿宋" w:eastAsia="仿宋" w:cs="仿宋"/>
          <w:sz w:val="32"/>
          <w:szCs w:val="32"/>
          <w:lang w:val="en-US" w:eastAsia="zh-CN"/>
        </w:rPr>
        <w:t>比选人</w:t>
      </w:r>
      <w:r>
        <w:rPr>
          <w:rFonts w:hint="eastAsia" w:ascii="仿宋" w:hAnsi="仿宋" w:eastAsia="仿宋" w:cs="仿宋"/>
          <w:sz w:val="32"/>
          <w:szCs w:val="32"/>
        </w:rPr>
        <w:t>不得向中标人提出任何不合理的要求，作为签订合同的条件，不得与中标人私下订立背离合同实质性内容的任何协议，所签订的合同不得对</w:t>
      </w:r>
      <w:r>
        <w:rPr>
          <w:rFonts w:hint="eastAsia" w:ascii="仿宋" w:hAnsi="仿宋" w:eastAsia="仿宋" w:cs="仿宋"/>
          <w:sz w:val="32"/>
          <w:szCs w:val="32"/>
          <w:lang w:eastAsia="zh-CN"/>
        </w:rPr>
        <w:t>比选</w:t>
      </w:r>
      <w:r>
        <w:rPr>
          <w:rFonts w:hint="eastAsia" w:ascii="仿宋" w:hAnsi="仿宋" w:eastAsia="仿宋" w:cs="仿宋"/>
          <w:sz w:val="32"/>
          <w:szCs w:val="32"/>
        </w:rPr>
        <w:t>文件和中标人</w:t>
      </w:r>
      <w:r>
        <w:rPr>
          <w:rFonts w:hint="eastAsia" w:ascii="仿宋" w:hAnsi="仿宋" w:eastAsia="仿宋" w:cs="仿宋"/>
          <w:sz w:val="32"/>
          <w:szCs w:val="32"/>
          <w:lang w:eastAsia="zh-CN"/>
        </w:rPr>
        <w:t>参选</w:t>
      </w:r>
      <w:r>
        <w:rPr>
          <w:rFonts w:hint="eastAsia" w:ascii="仿宋" w:hAnsi="仿宋" w:eastAsia="仿宋" w:cs="仿宋"/>
          <w:sz w:val="32"/>
          <w:szCs w:val="32"/>
        </w:rPr>
        <w:t>文件确定的事项进行实质性修改。</w:t>
      </w:r>
    </w:p>
    <w:p w14:paraId="0E3CB112">
      <w:pPr>
        <w:spacing w:line="560" w:lineRule="exact"/>
        <w:ind w:firstLine="560" w:firstLineChars="175"/>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 中标人因不可抗力原因不能履行合同或放弃中标的，</w:t>
      </w:r>
      <w:r>
        <w:rPr>
          <w:rFonts w:hint="eastAsia" w:ascii="仿宋" w:hAnsi="仿宋" w:eastAsia="仿宋" w:cs="仿宋"/>
          <w:sz w:val="32"/>
          <w:szCs w:val="32"/>
          <w:lang w:val="en-US" w:eastAsia="zh-CN"/>
        </w:rPr>
        <w:t>比选人</w:t>
      </w:r>
      <w:r>
        <w:rPr>
          <w:rFonts w:hint="eastAsia" w:ascii="仿宋" w:hAnsi="仿宋" w:eastAsia="仿宋" w:cs="仿宋"/>
          <w:sz w:val="32"/>
          <w:szCs w:val="32"/>
        </w:rPr>
        <w:t>可以按照评审报告推荐的中标候选人名单排序，确定下一候选人为中标</w:t>
      </w:r>
      <w:r>
        <w:rPr>
          <w:rFonts w:hint="eastAsia" w:ascii="仿宋" w:hAnsi="仿宋" w:eastAsia="仿宋" w:cs="仿宋"/>
          <w:sz w:val="32"/>
          <w:szCs w:val="32"/>
          <w:lang w:eastAsia="zh-CN"/>
        </w:rPr>
        <w:t>参选人</w:t>
      </w:r>
      <w:r>
        <w:rPr>
          <w:rFonts w:hint="eastAsia" w:ascii="仿宋" w:hAnsi="仿宋" w:eastAsia="仿宋" w:cs="仿宋"/>
          <w:sz w:val="32"/>
          <w:szCs w:val="32"/>
        </w:rPr>
        <w:t>，也可以重新开展采购活动。</w:t>
      </w:r>
    </w:p>
    <w:bookmarkEnd w:id="67"/>
    <w:bookmarkEnd w:id="68"/>
    <w:p w14:paraId="0DA4084B">
      <w:pPr>
        <w:tabs>
          <w:tab w:val="left" w:pos="7665"/>
        </w:tabs>
        <w:spacing w:line="560" w:lineRule="exact"/>
        <w:ind w:firstLine="640" w:firstLineChars="200"/>
        <w:jc w:val="both"/>
        <w:rPr>
          <w:rFonts w:hint="eastAsia" w:ascii="黑体" w:hAnsi="黑体" w:eastAsia="黑体" w:cs="黑体"/>
          <w:b w:val="0"/>
          <w:bCs w:val="0"/>
          <w:sz w:val="32"/>
          <w:szCs w:val="32"/>
        </w:rPr>
      </w:pPr>
      <w:bookmarkStart w:id="71" w:name="_Toc308164815"/>
      <w:bookmarkStart w:id="72" w:name="_Toc217446074"/>
      <w:bookmarkStart w:id="73" w:name="_Toc183682380"/>
      <w:bookmarkStart w:id="74" w:name="_Toc183582243"/>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参选</w:t>
      </w:r>
      <w:r>
        <w:rPr>
          <w:rFonts w:hint="eastAsia" w:ascii="黑体" w:hAnsi="黑体" w:eastAsia="黑体" w:cs="黑体"/>
          <w:b w:val="0"/>
          <w:bCs w:val="0"/>
          <w:sz w:val="32"/>
          <w:szCs w:val="32"/>
        </w:rPr>
        <w:t>纪律要求</w:t>
      </w:r>
      <w:bookmarkEnd w:id="71"/>
      <w:bookmarkEnd w:id="72"/>
    </w:p>
    <w:p w14:paraId="1920FF35">
      <w:pPr>
        <w:tabs>
          <w:tab w:val="left" w:pos="7665"/>
        </w:tabs>
        <w:spacing w:line="560" w:lineRule="exact"/>
        <w:ind w:firstLine="643" w:firstLineChars="200"/>
        <w:jc w:val="left"/>
        <w:rPr>
          <w:rFonts w:hint="eastAsia" w:ascii="仿宋" w:hAnsi="仿宋" w:eastAsia="仿宋" w:cs="仿宋"/>
          <w:b/>
          <w:bCs/>
          <w:sz w:val="32"/>
          <w:szCs w:val="32"/>
        </w:rPr>
      </w:pPr>
      <w:bookmarkStart w:id="75" w:name="_Toc217446075"/>
      <w:bookmarkStart w:id="76" w:name="_Toc308164816"/>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 </w:t>
      </w:r>
      <w:bookmarkEnd w:id="75"/>
      <w:bookmarkEnd w:id="76"/>
      <w:r>
        <w:rPr>
          <w:rFonts w:hint="eastAsia" w:ascii="仿宋" w:hAnsi="仿宋" w:eastAsia="仿宋" w:cs="仿宋"/>
          <w:b/>
          <w:bCs/>
          <w:sz w:val="32"/>
          <w:szCs w:val="32"/>
          <w:lang w:eastAsia="zh-CN"/>
        </w:rPr>
        <w:t>参选人</w:t>
      </w:r>
      <w:r>
        <w:rPr>
          <w:rFonts w:hint="eastAsia" w:ascii="仿宋" w:hAnsi="仿宋" w:eastAsia="仿宋" w:cs="仿宋"/>
          <w:b/>
          <w:bCs/>
          <w:sz w:val="32"/>
          <w:szCs w:val="32"/>
        </w:rPr>
        <w:t>纪律要求</w:t>
      </w:r>
    </w:p>
    <w:p w14:paraId="7F0473BF">
      <w:pPr>
        <w:pStyle w:val="5"/>
        <w:spacing w:line="560" w:lineRule="exact"/>
        <w:ind w:firstLine="480"/>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应当遵循公平竞争的原则，不得恶意串通，不得妨碍其他</w:t>
      </w:r>
      <w:r>
        <w:rPr>
          <w:rFonts w:hint="eastAsia" w:ascii="仿宋" w:hAnsi="仿宋" w:eastAsia="仿宋" w:cs="仿宋"/>
          <w:sz w:val="32"/>
          <w:szCs w:val="32"/>
          <w:lang w:eastAsia="zh-CN"/>
        </w:rPr>
        <w:t>参选人</w:t>
      </w:r>
      <w:r>
        <w:rPr>
          <w:rFonts w:hint="eastAsia" w:ascii="仿宋" w:hAnsi="仿宋" w:eastAsia="仿宋" w:cs="仿宋"/>
          <w:sz w:val="32"/>
          <w:szCs w:val="32"/>
        </w:rPr>
        <w:t>的竞争行为，不得损害采购人或者其他</w:t>
      </w:r>
      <w:r>
        <w:rPr>
          <w:rFonts w:hint="eastAsia" w:ascii="仿宋" w:hAnsi="仿宋" w:eastAsia="仿宋" w:cs="仿宋"/>
          <w:sz w:val="32"/>
          <w:szCs w:val="32"/>
          <w:lang w:eastAsia="zh-CN"/>
        </w:rPr>
        <w:t>参选人</w:t>
      </w:r>
      <w:r>
        <w:rPr>
          <w:rFonts w:hint="eastAsia" w:ascii="仿宋" w:hAnsi="仿宋" w:eastAsia="仿宋" w:cs="仿宋"/>
          <w:sz w:val="32"/>
          <w:szCs w:val="32"/>
        </w:rPr>
        <w:t>的合法权益。</w:t>
      </w:r>
    </w:p>
    <w:p w14:paraId="188B3815">
      <w:pPr>
        <w:pStyle w:val="5"/>
        <w:spacing w:line="560" w:lineRule="exact"/>
        <w:ind w:firstLine="480"/>
        <w:rPr>
          <w:rFonts w:hint="eastAsia" w:ascii="仿宋" w:hAnsi="仿宋" w:eastAsia="仿宋" w:cs="仿宋"/>
          <w:sz w:val="32"/>
          <w:szCs w:val="32"/>
        </w:rPr>
      </w:pPr>
      <w:r>
        <w:rPr>
          <w:rFonts w:hint="eastAsia" w:ascii="仿宋" w:hAnsi="仿宋" w:eastAsia="仿宋" w:cs="仿宋"/>
          <w:sz w:val="32"/>
          <w:szCs w:val="32"/>
        </w:rPr>
        <w:t>在评标过程中发现</w:t>
      </w:r>
      <w:r>
        <w:rPr>
          <w:rFonts w:hint="eastAsia" w:ascii="仿宋" w:hAnsi="仿宋" w:eastAsia="仿宋" w:cs="仿宋"/>
          <w:sz w:val="32"/>
          <w:szCs w:val="32"/>
          <w:lang w:eastAsia="zh-CN"/>
        </w:rPr>
        <w:t>参选人</w:t>
      </w:r>
      <w:r>
        <w:rPr>
          <w:rFonts w:hint="eastAsia" w:ascii="仿宋" w:hAnsi="仿宋" w:eastAsia="仿宋" w:cs="仿宋"/>
          <w:sz w:val="32"/>
          <w:szCs w:val="32"/>
        </w:rPr>
        <w:t>有上述情形的，评标委员会应当认定其</w:t>
      </w:r>
      <w:r>
        <w:rPr>
          <w:rFonts w:hint="eastAsia" w:ascii="仿宋" w:hAnsi="仿宋" w:eastAsia="仿宋" w:cs="仿宋"/>
          <w:sz w:val="32"/>
          <w:szCs w:val="32"/>
          <w:lang w:eastAsia="zh-CN"/>
        </w:rPr>
        <w:t>参选</w:t>
      </w:r>
      <w:r>
        <w:rPr>
          <w:rFonts w:hint="eastAsia" w:ascii="仿宋" w:hAnsi="仿宋" w:eastAsia="仿宋" w:cs="仿宋"/>
          <w:sz w:val="32"/>
          <w:szCs w:val="32"/>
        </w:rPr>
        <w:t>无效，并书面报告主管部门。</w:t>
      </w:r>
    </w:p>
    <w:p w14:paraId="159F7A2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参加本项目</w:t>
      </w:r>
      <w:r>
        <w:rPr>
          <w:rFonts w:hint="eastAsia" w:ascii="仿宋" w:hAnsi="仿宋" w:eastAsia="仿宋" w:cs="仿宋"/>
          <w:sz w:val="32"/>
          <w:szCs w:val="32"/>
          <w:lang w:eastAsia="zh-CN"/>
        </w:rPr>
        <w:t>参选</w:t>
      </w:r>
      <w:r>
        <w:rPr>
          <w:rFonts w:hint="eastAsia" w:ascii="仿宋" w:hAnsi="仿宋" w:eastAsia="仿宋" w:cs="仿宋"/>
          <w:sz w:val="32"/>
          <w:szCs w:val="32"/>
        </w:rPr>
        <w:t>不得有下列情形：</w:t>
      </w:r>
    </w:p>
    <w:p w14:paraId="51E959B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（1）提供虚假材料谋取中标；</w:t>
      </w:r>
    </w:p>
    <w:p w14:paraId="33AE3C7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（2）采取不正当手段诋毁、排挤其他</w:t>
      </w:r>
      <w:r>
        <w:rPr>
          <w:rFonts w:hint="eastAsia" w:ascii="仿宋" w:hAnsi="仿宋" w:eastAsia="仿宋" w:cs="仿宋"/>
          <w:sz w:val="32"/>
          <w:szCs w:val="32"/>
          <w:lang w:eastAsia="zh-CN"/>
        </w:rPr>
        <w:t>参选人</w:t>
      </w:r>
      <w:r>
        <w:rPr>
          <w:rFonts w:hint="eastAsia" w:ascii="仿宋" w:hAnsi="仿宋" w:eastAsia="仿宋" w:cs="仿宋"/>
          <w:sz w:val="32"/>
          <w:szCs w:val="32"/>
        </w:rPr>
        <w:t>；</w:t>
      </w:r>
    </w:p>
    <w:p w14:paraId="7E429B0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（3）与</w:t>
      </w:r>
      <w:r>
        <w:rPr>
          <w:rFonts w:hint="eastAsia" w:ascii="仿宋" w:hAnsi="仿宋" w:eastAsia="仿宋" w:cs="仿宋"/>
          <w:sz w:val="32"/>
          <w:szCs w:val="32"/>
          <w:lang w:eastAsia="zh-CN"/>
        </w:rPr>
        <w:t>比选</w:t>
      </w:r>
      <w:r>
        <w:rPr>
          <w:rFonts w:hint="eastAsia" w:ascii="仿宋" w:hAnsi="仿宋" w:eastAsia="仿宋" w:cs="仿宋"/>
          <w:sz w:val="32"/>
          <w:szCs w:val="32"/>
        </w:rPr>
        <w:t>单位、其他</w:t>
      </w:r>
      <w:r>
        <w:rPr>
          <w:rFonts w:hint="eastAsia" w:ascii="仿宋" w:hAnsi="仿宋" w:eastAsia="仿宋" w:cs="仿宋"/>
          <w:sz w:val="32"/>
          <w:szCs w:val="32"/>
          <w:lang w:eastAsia="zh-CN"/>
        </w:rPr>
        <w:t>参选人</w:t>
      </w:r>
      <w:r>
        <w:rPr>
          <w:rFonts w:hint="eastAsia" w:ascii="仿宋" w:hAnsi="仿宋" w:eastAsia="仿宋" w:cs="仿宋"/>
          <w:sz w:val="32"/>
          <w:szCs w:val="32"/>
        </w:rPr>
        <w:t>恶意串通；</w:t>
      </w:r>
    </w:p>
    <w:p w14:paraId="56B224E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（4）向</w:t>
      </w:r>
      <w:r>
        <w:rPr>
          <w:rFonts w:hint="eastAsia" w:ascii="仿宋" w:hAnsi="仿宋" w:eastAsia="仿宋" w:cs="仿宋"/>
          <w:sz w:val="32"/>
          <w:szCs w:val="32"/>
          <w:lang w:eastAsia="zh-CN"/>
        </w:rPr>
        <w:t>比选</w:t>
      </w:r>
      <w:r>
        <w:rPr>
          <w:rFonts w:hint="eastAsia" w:ascii="仿宋" w:hAnsi="仿宋" w:eastAsia="仿宋" w:cs="仿宋"/>
          <w:sz w:val="32"/>
          <w:szCs w:val="32"/>
        </w:rPr>
        <w:t>单位、评标委员会成员行贿或者提供其他不正当利益；</w:t>
      </w:r>
    </w:p>
    <w:p w14:paraId="26960A9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比选</w:t>
      </w:r>
      <w:r>
        <w:rPr>
          <w:rFonts w:hint="eastAsia" w:ascii="仿宋" w:hAnsi="仿宋" w:eastAsia="仿宋" w:cs="仿宋"/>
          <w:sz w:val="32"/>
          <w:szCs w:val="32"/>
        </w:rPr>
        <w:t>过程中与</w:t>
      </w:r>
      <w:r>
        <w:rPr>
          <w:rFonts w:hint="eastAsia" w:ascii="仿宋" w:hAnsi="仿宋" w:eastAsia="仿宋" w:cs="仿宋"/>
          <w:sz w:val="32"/>
          <w:szCs w:val="32"/>
          <w:lang w:eastAsia="zh-CN"/>
        </w:rPr>
        <w:t>比选</w:t>
      </w:r>
      <w:r>
        <w:rPr>
          <w:rFonts w:hint="eastAsia" w:ascii="仿宋" w:hAnsi="仿宋" w:eastAsia="仿宋" w:cs="仿宋"/>
          <w:sz w:val="32"/>
          <w:szCs w:val="32"/>
        </w:rPr>
        <w:t>采购单位进行协商谈判；</w:t>
      </w:r>
    </w:p>
    <w:p w14:paraId="403FBA0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（6）中标或者成交后无正当理由拒不与采购人签订采购合同；</w:t>
      </w:r>
    </w:p>
    <w:p w14:paraId="3FEA3ED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（7）未按照</w:t>
      </w:r>
      <w:r>
        <w:rPr>
          <w:rFonts w:hint="eastAsia" w:ascii="仿宋" w:hAnsi="仿宋" w:eastAsia="仿宋" w:cs="仿宋"/>
          <w:sz w:val="32"/>
          <w:szCs w:val="32"/>
          <w:lang w:val="en-US" w:eastAsia="zh-CN"/>
        </w:rPr>
        <w:t>比选</w:t>
      </w:r>
      <w:r>
        <w:rPr>
          <w:rFonts w:hint="eastAsia" w:ascii="仿宋" w:hAnsi="仿宋" w:eastAsia="仿宋" w:cs="仿宋"/>
          <w:sz w:val="32"/>
          <w:szCs w:val="32"/>
        </w:rPr>
        <w:t>文件确定的事项签订合同；</w:t>
      </w:r>
    </w:p>
    <w:p w14:paraId="5330B8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（8）将合同转包或者违规分包；</w:t>
      </w:r>
    </w:p>
    <w:p w14:paraId="1C96EC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（9）提供假冒伪劣产品；</w:t>
      </w:r>
    </w:p>
    <w:p w14:paraId="4C38EF2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（10）擅自变更、中止或者终止合同；</w:t>
      </w:r>
    </w:p>
    <w:p w14:paraId="0F9E65E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（11）拒绝有关部门的监督检查或者向监督检查部门提供虚假情况；</w:t>
      </w:r>
    </w:p>
    <w:p w14:paraId="421BC46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（12）法律法规规定的其他情形。</w:t>
      </w:r>
    </w:p>
    <w:p w14:paraId="03CB2C7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有上述情形的，按照规定追究法律责任，具备（1）-（10）条情形之一的，同时将取消中标资格或者认定中标无效。</w:t>
      </w:r>
    </w:p>
    <w:p w14:paraId="414C8DB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.2 </w:t>
      </w:r>
      <w:r>
        <w:rPr>
          <w:rFonts w:hint="eastAsia" w:ascii="仿宋" w:hAnsi="仿宋" w:eastAsia="仿宋" w:cs="仿宋"/>
          <w:sz w:val="32"/>
          <w:szCs w:val="32"/>
          <w:lang w:eastAsia="zh-CN"/>
        </w:rPr>
        <w:t>参选人</w:t>
      </w:r>
      <w:r>
        <w:rPr>
          <w:rFonts w:hint="eastAsia" w:ascii="仿宋" w:hAnsi="仿宋" w:eastAsia="仿宋" w:cs="仿宋"/>
          <w:sz w:val="32"/>
          <w:szCs w:val="32"/>
        </w:rPr>
        <w:t>有下列情形之一的，视为</w:t>
      </w:r>
      <w:r>
        <w:rPr>
          <w:rFonts w:hint="eastAsia" w:ascii="仿宋" w:hAnsi="仿宋" w:eastAsia="仿宋" w:cs="仿宋"/>
          <w:sz w:val="32"/>
          <w:szCs w:val="32"/>
          <w:lang w:eastAsia="zh-CN"/>
        </w:rPr>
        <w:t>参选人</w:t>
      </w:r>
      <w:r>
        <w:rPr>
          <w:rFonts w:hint="eastAsia" w:ascii="仿宋" w:hAnsi="仿宋" w:eastAsia="仿宋" w:cs="仿宋"/>
          <w:sz w:val="32"/>
          <w:szCs w:val="32"/>
        </w:rPr>
        <w:t>串通</w:t>
      </w:r>
      <w:r>
        <w:rPr>
          <w:rFonts w:hint="eastAsia" w:ascii="仿宋" w:hAnsi="仿宋" w:eastAsia="仿宋" w:cs="仿宋"/>
          <w:sz w:val="32"/>
          <w:szCs w:val="32"/>
          <w:lang w:eastAsia="zh-CN"/>
        </w:rPr>
        <w:t>参选</w:t>
      </w:r>
      <w:r>
        <w:rPr>
          <w:rFonts w:hint="eastAsia" w:ascii="仿宋" w:hAnsi="仿宋" w:eastAsia="仿宋" w:cs="仿宋"/>
          <w:sz w:val="32"/>
          <w:szCs w:val="32"/>
        </w:rPr>
        <w:t>，其</w:t>
      </w:r>
      <w:r>
        <w:rPr>
          <w:rFonts w:hint="eastAsia" w:ascii="仿宋" w:hAnsi="仿宋" w:eastAsia="仿宋" w:cs="仿宋"/>
          <w:sz w:val="32"/>
          <w:szCs w:val="32"/>
          <w:lang w:eastAsia="zh-CN"/>
        </w:rPr>
        <w:t>参选</w:t>
      </w:r>
      <w:r>
        <w:rPr>
          <w:rFonts w:hint="eastAsia" w:ascii="仿宋" w:hAnsi="仿宋" w:eastAsia="仿宋" w:cs="仿宋"/>
          <w:sz w:val="32"/>
          <w:szCs w:val="32"/>
        </w:rPr>
        <w:t>无效：</w:t>
      </w:r>
    </w:p>
    <w:p w14:paraId="133620E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文件由同一单位或者个人编制；</w:t>
      </w:r>
    </w:p>
    <w:p w14:paraId="2C12F6B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w:t>
      </w:r>
      <w:r>
        <w:rPr>
          <w:rFonts w:hint="eastAsia" w:ascii="仿宋" w:hAnsi="仿宋" w:eastAsia="仿宋" w:cs="仿宋"/>
          <w:sz w:val="32"/>
          <w:szCs w:val="32"/>
          <w:lang w:eastAsia="zh-CN"/>
        </w:rPr>
        <w:t>参选人</w:t>
      </w:r>
      <w:r>
        <w:rPr>
          <w:rFonts w:hint="eastAsia" w:ascii="仿宋" w:hAnsi="仿宋" w:eastAsia="仿宋" w:cs="仿宋"/>
          <w:sz w:val="32"/>
          <w:szCs w:val="32"/>
        </w:rPr>
        <w:t>委托同一单位或者个人办理</w:t>
      </w:r>
      <w:r>
        <w:rPr>
          <w:rFonts w:hint="eastAsia" w:ascii="仿宋" w:hAnsi="仿宋" w:eastAsia="仿宋" w:cs="仿宋"/>
          <w:sz w:val="32"/>
          <w:szCs w:val="32"/>
          <w:lang w:eastAsia="zh-CN"/>
        </w:rPr>
        <w:t>参选</w:t>
      </w:r>
      <w:r>
        <w:rPr>
          <w:rFonts w:hint="eastAsia" w:ascii="仿宋" w:hAnsi="仿宋" w:eastAsia="仿宋" w:cs="仿宋"/>
          <w:sz w:val="32"/>
          <w:szCs w:val="32"/>
        </w:rPr>
        <w:t>事宜；</w:t>
      </w:r>
    </w:p>
    <w:p w14:paraId="2637F30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文件载明的项目管理成员或者联系人员为同一人；</w:t>
      </w:r>
    </w:p>
    <w:p w14:paraId="0DCA09F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文件异常一致或者</w:t>
      </w:r>
      <w:r>
        <w:rPr>
          <w:rFonts w:hint="eastAsia" w:ascii="仿宋" w:hAnsi="仿宋" w:eastAsia="仿宋" w:cs="仿宋"/>
          <w:sz w:val="32"/>
          <w:szCs w:val="32"/>
          <w:lang w:eastAsia="zh-CN"/>
        </w:rPr>
        <w:t>参选</w:t>
      </w:r>
      <w:r>
        <w:rPr>
          <w:rFonts w:hint="eastAsia" w:ascii="仿宋" w:hAnsi="仿宋" w:eastAsia="仿宋" w:cs="仿宋"/>
          <w:sz w:val="32"/>
          <w:szCs w:val="32"/>
        </w:rPr>
        <w:t>报价呈规律性差异；</w:t>
      </w:r>
    </w:p>
    <w:p w14:paraId="28DA6AD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文件相互混装；</w:t>
      </w:r>
    </w:p>
    <w:p w14:paraId="60B55DA7">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参选人</w:t>
      </w:r>
      <w:r>
        <w:rPr>
          <w:rFonts w:hint="eastAsia" w:ascii="仿宋" w:hAnsi="仿宋" w:eastAsia="仿宋" w:cs="仿宋"/>
          <w:b/>
          <w:bCs/>
          <w:sz w:val="32"/>
          <w:szCs w:val="32"/>
        </w:rPr>
        <w:t>存在下列情况之一的，</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无效:</w:t>
      </w:r>
    </w:p>
    <w:p w14:paraId="4923DA3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文件未按</w:t>
      </w:r>
      <w:r>
        <w:rPr>
          <w:rFonts w:hint="eastAsia" w:ascii="仿宋" w:hAnsi="仿宋" w:eastAsia="仿宋" w:cs="仿宋"/>
          <w:sz w:val="32"/>
          <w:szCs w:val="32"/>
          <w:lang w:eastAsia="zh-CN"/>
        </w:rPr>
        <w:t>比选</w:t>
      </w:r>
      <w:r>
        <w:rPr>
          <w:rFonts w:hint="eastAsia" w:ascii="仿宋" w:hAnsi="仿宋" w:eastAsia="仿宋" w:cs="仿宋"/>
          <w:sz w:val="32"/>
          <w:szCs w:val="32"/>
        </w:rPr>
        <w:t>文件要求签署、盖章的；</w:t>
      </w:r>
    </w:p>
    <w:p w14:paraId="14D72295">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b w:val="0"/>
          <w:bCs w:val="0"/>
          <w:sz w:val="32"/>
          <w:szCs w:val="32"/>
        </w:rPr>
        <w:t>不具备</w:t>
      </w:r>
      <w:r>
        <w:rPr>
          <w:rFonts w:hint="eastAsia" w:ascii="仿宋" w:hAnsi="仿宋" w:eastAsia="仿宋" w:cs="仿宋"/>
          <w:b w:val="0"/>
          <w:bCs w:val="0"/>
          <w:sz w:val="32"/>
          <w:szCs w:val="32"/>
          <w:lang w:eastAsia="zh-CN"/>
        </w:rPr>
        <w:t>比选</w:t>
      </w:r>
      <w:r>
        <w:rPr>
          <w:rFonts w:hint="eastAsia" w:ascii="仿宋" w:hAnsi="仿宋" w:eastAsia="仿宋" w:cs="仿宋"/>
          <w:b w:val="0"/>
          <w:bCs w:val="0"/>
          <w:sz w:val="32"/>
          <w:szCs w:val="32"/>
        </w:rPr>
        <w:t>文件中规定的资格要求的；</w:t>
      </w:r>
    </w:p>
    <w:p w14:paraId="5DC314A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）报价超过</w:t>
      </w:r>
      <w:r>
        <w:rPr>
          <w:rFonts w:hint="eastAsia" w:ascii="仿宋" w:hAnsi="仿宋" w:eastAsia="仿宋" w:cs="仿宋"/>
          <w:sz w:val="32"/>
          <w:szCs w:val="32"/>
          <w:lang w:eastAsia="zh-CN"/>
        </w:rPr>
        <w:t>比选</w:t>
      </w:r>
      <w:r>
        <w:rPr>
          <w:rFonts w:hint="eastAsia" w:ascii="仿宋" w:hAnsi="仿宋" w:eastAsia="仿宋" w:cs="仿宋"/>
          <w:sz w:val="32"/>
          <w:szCs w:val="32"/>
        </w:rPr>
        <w:t>文件中规定的最高限价的；</w:t>
      </w:r>
    </w:p>
    <w:p w14:paraId="751EDFB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文件含有</w:t>
      </w:r>
      <w:r>
        <w:rPr>
          <w:rFonts w:hint="eastAsia" w:ascii="仿宋" w:hAnsi="仿宋" w:eastAsia="仿宋" w:cs="仿宋"/>
          <w:sz w:val="32"/>
          <w:szCs w:val="32"/>
          <w:lang w:val="en-US" w:eastAsia="zh-CN"/>
        </w:rPr>
        <w:t>比选人</w:t>
      </w:r>
      <w:r>
        <w:rPr>
          <w:rFonts w:hint="eastAsia" w:ascii="仿宋" w:hAnsi="仿宋" w:eastAsia="仿宋" w:cs="仿宋"/>
          <w:sz w:val="32"/>
          <w:szCs w:val="32"/>
        </w:rPr>
        <w:t>不能接受的附加条件的；</w:t>
      </w:r>
    </w:p>
    <w:p w14:paraId="7B531D5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4"/>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）法律、法规和</w:t>
      </w:r>
      <w:r>
        <w:rPr>
          <w:rFonts w:hint="eastAsia" w:ascii="仿宋" w:hAnsi="仿宋" w:eastAsia="仿宋" w:cs="仿宋"/>
          <w:sz w:val="32"/>
          <w:szCs w:val="32"/>
          <w:lang w:eastAsia="zh-CN"/>
        </w:rPr>
        <w:t>比选</w:t>
      </w:r>
      <w:r>
        <w:rPr>
          <w:rFonts w:hint="eastAsia" w:ascii="仿宋" w:hAnsi="仿宋" w:eastAsia="仿宋" w:cs="仿宋"/>
          <w:sz w:val="32"/>
          <w:szCs w:val="32"/>
        </w:rPr>
        <w:t>文件规定的其他无效情形。</w:t>
      </w:r>
    </w:p>
    <w:bookmarkEnd w:id="73"/>
    <w:bookmarkEnd w:id="74"/>
    <w:p w14:paraId="34925FF1">
      <w:pPr>
        <w:pStyle w:val="2"/>
        <w:pageBreakBefore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bookmarkStart w:id="77" w:name="_Toc1368"/>
      <w:bookmarkStart w:id="78" w:name="_Toc16481"/>
    </w:p>
    <w:p w14:paraId="463429CA">
      <w:pPr>
        <w:pStyle w:val="2"/>
        <w:pageBreakBefore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eastAsia="zh-CN"/>
        </w:rPr>
        <w:t>参选</w:t>
      </w:r>
      <w:r>
        <w:rPr>
          <w:rFonts w:hint="eastAsia" w:ascii="方正小标宋简体" w:hAnsi="方正小标宋简体" w:eastAsia="方正小标宋简体" w:cs="方正小标宋简体"/>
          <w:b w:val="0"/>
          <w:bCs w:val="0"/>
          <w:sz w:val="44"/>
          <w:szCs w:val="44"/>
        </w:rPr>
        <w:t>文件格式</w:t>
      </w:r>
      <w:bookmarkEnd w:id="77"/>
      <w:bookmarkEnd w:id="78"/>
      <w:bookmarkStart w:id="79" w:name="_Toc308164821"/>
      <w:bookmarkStart w:id="80" w:name="_Toc217446082"/>
    </w:p>
    <w:p w14:paraId="3F85DE12">
      <w:pPr>
        <w:rPr>
          <w:rFonts w:hint="eastAsia"/>
        </w:rPr>
      </w:pPr>
    </w:p>
    <w:p w14:paraId="24386E93">
      <w:pPr>
        <w:pageBreakBefore w:val="0"/>
        <w:widowControl/>
        <w:kinsoku/>
        <w:wordWrap/>
        <w:overflowPunct/>
        <w:topLinePunct w:val="0"/>
        <w:autoSpaceDE/>
        <w:autoSpaceDN/>
        <w:bidi w:val="0"/>
        <w:adjustRightInd/>
        <w:snapToGrid/>
        <w:spacing w:line="560" w:lineRule="exact"/>
        <w:ind w:firstLine="627" w:firstLineChars="196"/>
        <w:textAlignment w:val="auto"/>
        <w:outlineLvl w:val="1"/>
        <w:rPr>
          <w:rFonts w:hint="eastAsia" w:ascii="仿宋" w:hAnsi="仿宋" w:eastAsia="仿宋" w:cs="仿宋"/>
          <w:sz w:val="32"/>
          <w:szCs w:val="32"/>
        </w:rPr>
      </w:pPr>
      <w:r>
        <w:rPr>
          <w:rFonts w:hint="eastAsia" w:ascii="仿宋" w:hAnsi="仿宋" w:eastAsia="仿宋" w:cs="仿宋"/>
          <w:sz w:val="32"/>
          <w:szCs w:val="32"/>
        </w:rPr>
        <w:t>一、本章所制</w:t>
      </w:r>
      <w:r>
        <w:rPr>
          <w:rFonts w:hint="eastAsia" w:ascii="仿宋" w:hAnsi="仿宋" w:eastAsia="仿宋" w:cs="仿宋"/>
          <w:sz w:val="32"/>
          <w:szCs w:val="32"/>
          <w:lang w:eastAsia="zh-CN"/>
        </w:rPr>
        <w:t>参选</w:t>
      </w:r>
      <w:r>
        <w:rPr>
          <w:rFonts w:hint="eastAsia" w:ascii="仿宋" w:hAnsi="仿宋" w:eastAsia="仿宋" w:cs="仿宋"/>
          <w:sz w:val="32"/>
          <w:szCs w:val="32"/>
        </w:rPr>
        <w:t>文件格式有关表格中的备注栏，由</w:t>
      </w:r>
      <w:r>
        <w:rPr>
          <w:rFonts w:hint="eastAsia" w:ascii="仿宋" w:hAnsi="仿宋" w:eastAsia="仿宋" w:cs="仿宋"/>
          <w:sz w:val="32"/>
          <w:szCs w:val="32"/>
          <w:lang w:eastAsia="zh-CN"/>
        </w:rPr>
        <w:t>参选人</w:t>
      </w:r>
      <w:r>
        <w:rPr>
          <w:rFonts w:hint="eastAsia" w:ascii="仿宋" w:hAnsi="仿宋" w:eastAsia="仿宋" w:cs="仿宋"/>
          <w:sz w:val="32"/>
          <w:szCs w:val="32"/>
        </w:rPr>
        <w:t>根据自身</w:t>
      </w:r>
      <w:r>
        <w:rPr>
          <w:rFonts w:hint="eastAsia" w:ascii="仿宋" w:hAnsi="仿宋" w:eastAsia="仿宋" w:cs="仿宋"/>
          <w:sz w:val="32"/>
          <w:szCs w:val="32"/>
          <w:lang w:eastAsia="zh-CN"/>
        </w:rPr>
        <w:t>参选</w:t>
      </w:r>
      <w:r>
        <w:rPr>
          <w:rFonts w:hint="eastAsia" w:ascii="仿宋" w:hAnsi="仿宋" w:eastAsia="仿宋" w:cs="仿宋"/>
          <w:sz w:val="32"/>
          <w:szCs w:val="32"/>
        </w:rPr>
        <w:t>情况作解释性说明，不作为必填项。</w:t>
      </w:r>
    </w:p>
    <w:p w14:paraId="2C4C243C">
      <w:pPr>
        <w:pageBreakBefore w:val="0"/>
        <w:widowControl/>
        <w:kinsoku/>
        <w:wordWrap/>
        <w:overflowPunct/>
        <w:topLinePunct w:val="0"/>
        <w:autoSpaceDE/>
        <w:autoSpaceDN/>
        <w:bidi w:val="0"/>
        <w:adjustRightInd/>
        <w:snapToGrid/>
        <w:spacing w:line="560" w:lineRule="exact"/>
        <w:ind w:firstLine="627" w:firstLineChars="196"/>
        <w:textAlignment w:val="auto"/>
        <w:outlineLvl w:val="1"/>
        <w:rPr>
          <w:rFonts w:hint="eastAsia" w:ascii="仿宋" w:hAnsi="仿宋" w:eastAsia="仿宋" w:cs="仿宋"/>
          <w:sz w:val="32"/>
          <w:szCs w:val="32"/>
        </w:rPr>
      </w:pPr>
      <w:r>
        <w:rPr>
          <w:rFonts w:hint="eastAsia" w:ascii="仿宋" w:hAnsi="仿宋" w:eastAsia="仿宋" w:cs="仿宋"/>
          <w:sz w:val="32"/>
          <w:szCs w:val="32"/>
        </w:rPr>
        <w:t>二、本章所制</w:t>
      </w:r>
      <w:r>
        <w:rPr>
          <w:rFonts w:hint="eastAsia" w:ascii="仿宋" w:hAnsi="仿宋" w:eastAsia="仿宋" w:cs="仿宋"/>
          <w:sz w:val="32"/>
          <w:szCs w:val="32"/>
          <w:lang w:eastAsia="zh-CN"/>
        </w:rPr>
        <w:t>参选</w:t>
      </w:r>
      <w:r>
        <w:rPr>
          <w:rFonts w:hint="eastAsia" w:ascii="仿宋" w:hAnsi="仿宋" w:eastAsia="仿宋" w:cs="仿宋"/>
          <w:sz w:val="32"/>
          <w:szCs w:val="32"/>
        </w:rPr>
        <w:t>文件格式中需要填写的相关内容事项，可能会与本项目无关，在不改变</w:t>
      </w:r>
      <w:r>
        <w:rPr>
          <w:rFonts w:hint="eastAsia" w:ascii="仿宋" w:hAnsi="仿宋" w:eastAsia="仿宋" w:cs="仿宋"/>
          <w:sz w:val="32"/>
          <w:szCs w:val="32"/>
          <w:lang w:eastAsia="zh-CN"/>
        </w:rPr>
        <w:t>参选</w:t>
      </w:r>
      <w:r>
        <w:rPr>
          <w:rFonts w:hint="eastAsia" w:ascii="仿宋" w:hAnsi="仿宋" w:eastAsia="仿宋" w:cs="仿宋"/>
          <w:sz w:val="32"/>
          <w:szCs w:val="32"/>
        </w:rPr>
        <w:t>文件原义、不影响本项目</w:t>
      </w:r>
      <w:r>
        <w:rPr>
          <w:rFonts w:hint="eastAsia" w:ascii="仿宋" w:hAnsi="仿宋" w:eastAsia="仿宋" w:cs="仿宋"/>
          <w:sz w:val="32"/>
          <w:szCs w:val="32"/>
          <w:lang w:val="en-US" w:eastAsia="zh-CN"/>
        </w:rPr>
        <w:t>比选</w:t>
      </w:r>
      <w:r>
        <w:rPr>
          <w:rFonts w:hint="eastAsia" w:ascii="仿宋" w:hAnsi="仿宋" w:eastAsia="仿宋" w:cs="仿宋"/>
          <w:sz w:val="32"/>
          <w:szCs w:val="32"/>
        </w:rPr>
        <w:t>需求的情况下，</w:t>
      </w:r>
      <w:r>
        <w:rPr>
          <w:rFonts w:hint="eastAsia" w:ascii="仿宋" w:hAnsi="仿宋" w:eastAsia="仿宋" w:cs="仿宋"/>
          <w:sz w:val="32"/>
          <w:szCs w:val="32"/>
          <w:lang w:eastAsia="zh-CN"/>
        </w:rPr>
        <w:t>参选人</w:t>
      </w:r>
      <w:r>
        <w:rPr>
          <w:rFonts w:hint="eastAsia" w:ascii="仿宋" w:hAnsi="仿宋" w:eastAsia="仿宋" w:cs="仿宋"/>
          <w:sz w:val="32"/>
          <w:szCs w:val="32"/>
        </w:rPr>
        <w:t>可以不予填写，但应当注明。</w:t>
      </w:r>
    </w:p>
    <w:p w14:paraId="527D8AF0">
      <w:pPr>
        <w:tabs>
          <w:tab w:val="left" w:pos="900"/>
        </w:tabs>
        <w:spacing w:line="560" w:lineRule="exact"/>
        <w:jc w:val="center"/>
        <w:rPr>
          <w:rFonts w:hint="eastAsia" w:ascii="仿宋" w:hAnsi="仿宋" w:eastAsia="仿宋" w:cs="仿宋"/>
          <w:b/>
          <w:sz w:val="32"/>
          <w:szCs w:val="32"/>
        </w:rPr>
        <w:sectPr>
          <w:footerReference r:id="rId5" w:type="default"/>
          <w:pgSz w:w="12240" w:h="15840"/>
          <w:pgMar w:top="1871" w:right="1531" w:bottom="1871" w:left="1531" w:header="720" w:footer="720" w:gutter="0"/>
          <w:pgNumType w:fmt="decimal"/>
          <w:cols w:space="720" w:num="1"/>
        </w:sectPr>
      </w:pPr>
    </w:p>
    <w:p w14:paraId="37033A62">
      <w:pPr>
        <w:spacing w:line="560" w:lineRule="exact"/>
        <w:rPr>
          <w:rFonts w:hint="eastAsia" w:ascii="仿宋" w:hAnsi="仿宋" w:eastAsia="仿宋" w:cs="仿宋"/>
          <w:b/>
          <w:sz w:val="32"/>
          <w:szCs w:val="32"/>
        </w:rPr>
      </w:pPr>
      <w:r>
        <w:rPr>
          <w:rFonts w:hint="eastAsia" w:ascii="仿宋" w:hAnsi="仿宋" w:eastAsia="仿宋" w:cs="仿宋"/>
          <w:b/>
          <w:sz w:val="32"/>
          <w:szCs w:val="32"/>
        </w:rPr>
        <w:t>封面：</w:t>
      </w:r>
    </w:p>
    <w:p w14:paraId="5C5932A2">
      <w:pPr>
        <w:spacing w:line="560" w:lineRule="exact"/>
        <w:rPr>
          <w:rFonts w:hint="eastAsia" w:ascii="仿宋" w:hAnsi="仿宋" w:eastAsia="仿宋" w:cs="仿宋"/>
          <w:b/>
          <w:sz w:val="32"/>
          <w:szCs w:val="32"/>
        </w:rPr>
      </w:pPr>
    </w:p>
    <w:p w14:paraId="7381037F">
      <w:pPr>
        <w:spacing w:line="560" w:lineRule="exact"/>
        <w:rPr>
          <w:rFonts w:hint="eastAsia" w:ascii="仿宋" w:hAnsi="仿宋" w:eastAsia="仿宋" w:cs="仿宋"/>
          <w:b/>
          <w:sz w:val="32"/>
          <w:szCs w:val="32"/>
        </w:rPr>
      </w:pPr>
    </w:p>
    <w:p w14:paraId="13F857C9">
      <w:pPr>
        <w:spacing w:line="560" w:lineRule="exact"/>
        <w:rPr>
          <w:rFonts w:hint="eastAsia" w:ascii="仿宋" w:hAnsi="仿宋" w:eastAsia="仿宋" w:cs="仿宋"/>
          <w:b/>
          <w:sz w:val="32"/>
          <w:szCs w:val="32"/>
        </w:rPr>
      </w:pPr>
    </w:p>
    <w:p w14:paraId="57347A89">
      <w:pPr>
        <w:spacing w:line="560" w:lineRule="exact"/>
        <w:jc w:val="right"/>
        <w:rPr>
          <w:rFonts w:hint="eastAsia" w:ascii="仿宋" w:hAnsi="仿宋" w:eastAsia="仿宋" w:cs="仿宋"/>
          <w:b/>
          <w:sz w:val="36"/>
        </w:rPr>
      </w:pPr>
      <w:r>
        <w:rPr>
          <w:rFonts w:hint="eastAsia" w:ascii="仿宋" w:hAnsi="仿宋" w:eastAsia="仿宋" w:cs="仿宋"/>
          <w:b/>
          <w:sz w:val="36"/>
        </w:rPr>
        <w:t>（正本/副本）</w:t>
      </w:r>
    </w:p>
    <w:p w14:paraId="77627587">
      <w:pPr>
        <w:spacing w:line="560" w:lineRule="exact"/>
        <w:jc w:val="center"/>
        <w:rPr>
          <w:rFonts w:hint="eastAsia" w:ascii="仿宋" w:hAnsi="仿宋" w:eastAsia="仿宋" w:cs="仿宋"/>
          <w:b/>
          <w:sz w:val="72"/>
        </w:rPr>
      </w:pPr>
      <w:r>
        <w:rPr>
          <w:rFonts w:hint="eastAsia" w:ascii="仿宋" w:hAnsi="仿宋" w:eastAsia="仿宋" w:cs="仿宋"/>
          <w:b/>
          <w:sz w:val="40"/>
          <w:szCs w:val="48"/>
          <w:u w:val="single"/>
        </w:rPr>
        <w:t xml:space="preserve">                 </w:t>
      </w:r>
      <w:r>
        <w:rPr>
          <w:rFonts w:hint="eastAsia" w:ascii="仿宋" w:hAnsi="仿宋" w:eastAsia="仿宋" w:cs="仿宋"/>
          <w:b/>
          <w:sz w:val="40"/>
          <w:szCs w:val="48"/>
        </w:rPr>
        <w:t>（项目名称）</w:t>
      </w:r>
    </w:p>
    <w:p w14:paraId="22890590">
      <w:pPr>
        <w:spacing w:line="560" w:lineRule="exact"/>
        <w:jc w:val="center"/>
        <w:rPr>
          <w:rFonts w:hint="eastAsia" w:ascii="仿宋" w:hAnsi="仿宋" w:eastAsia="仿宋" w:cs="仿宋"/>
          <w:b/>
          <w:sz w:val="32"/>
          <w:szCs w:val="32"/>
        </w:rPr>
      </w:pPr>
      <w:r>
        <w:rPr>
          <w:rFonts w:hint="eastAsia" w:ascii="仿宋" w:hAnsi="仿宋" w:eastAsia="仿宋" w:cs="仿宋"/>
          <w:b/>
          <w:sz w:val="52"/>
          <w:szCs w:val="52"/>
          <w:lang w:eastAsia="zh-CN"/>
        </w:rPr>
        <w:t>参选</w:t>
      </w:r>
      <w:r>
        <w:rPr>
          <w:rFonts w:hint="eastAsia" w:ascii="仿宋" w:hAnsi="仿宋" w:eastAsia="仿宋" w:cs="仿宋"/>
          <w:b/>
          <w:sz w:val="52"/>
          <w:szCs w:val="52"/>
        </w:rPr>
        <w:t>文件</w:t>
      </w:r>
    </w:p>
    <w:p w14:paraId="176A5FD9">
      <w:pPr>
        <w:spacing w:line="560" w:lineRule="exact"/>
        <w:rPr>
          <w:rFonts w:hint="eastAsia" w:ascii="仿宋" w:hAnsi="仿宋" w:eastAsia="仿宋" w:cs="仿宋"/>
          <w:b/>
          <w:sz w:val="36"/>
        </w:rPr>
      </w:pPr>
    </w:p>
    <w:p w14:paraId="3F2604D7">
      <w:pPr>
        <w:spacing w:line="560" w:lineRule="exact"/>
        <w:rPr>
          <w:rFonts w:hint="eastAsia" w:ascii="仿宋" w:hAnsi="仿宋" w:eastAsia="仿宋" w:cs="仿宋"/>
          <w:b/>
          <w:sz w:val="36"/>
        </w:rPr>
      </w:pPr>
    </w:p>
    <w:p w14:paraId="0B588472">
      <w:pPr>
        <w:spacing w:line="560" w:lineRule="exact"/>
        <w:rPr>
          <w:rFonts w:hint="eastAsia" w:ascii="仿宋" w:hAnsi="仿宋" w:eastAsia="仿宋" w:cs="仿宋"/>
          <w:b/>
          <w:sz w:val="36"/>
        </w:rPr>
      </w:pPr>
    </w:p>
    <w:p w14:paraId="20807D69">
      <w:pPr>
        <w:spacing w:line="560" w:lineRule="exact"/>
        <w:rPr>
          <w:rFonts w:hint="eastAsia" w:ascii="仿宋" w:hAnsi="仿宋" w:eastAsia="仿宋" w:cs="仿宋"/>
          <w:b/>
          <w:sz w:val="36"/>
        </w:rPr>
      </w:pPr>
    </w:p>
    <w:p w14:paraId="3D9217CB">
      <w:pPr>
        <w:spacing w:line="560" w:lineRule="exact"/>
        <w:jc w:val="left"/>
        <w:rPr>
          <w:rFonts w:hint="eastAsia" w:ascii="仿宋" w:hAnsi="仿宋" w:eastAsia="仿宋" w:cs="仿宋"/>
          <w:b/>
          <w:sz w:val="32"/>
        </w:rPr>
      </w:pPr>
    </w:p>
    <w:p w14:paraId="7BE43427">
      <w:pPr>
        <w:spacing w:line="560" w:lineRule="exact"/>
        <w:jc w:val="left"/>
        <w:rPr>
          <w:rFonts w:hint="eastAsia" w:ascii="仿宋" w:hAnsi="仿宋" w:eastAsia="仿宋" w:cs="仿宋"/>
          <w:b/>
          <w:sz w:val="32"/>
        </w:rPr>
      </w:pPr>
    </w:p>
    <w:p w14:paraId="5236C596">
      <w:pPr>
        <w:spacing w:line="560" w:lineRule="exact"/>
        <w:jc w:val="left"/>
        <w:rPr>
          <w:rFonts w:hint="eastAsia" w:ascii="仿宋" w:hAnsi="仿宋" w:eastAsia="仿宋" w:cs="仿宋"/>
          <w:b/>
          <w:sz w:val="32"/>
          <w:u w:val="single"/>
        </w:rPr>
      </w:pPr>
      <w:r>
        <w:rPr>
          <w:rFonts w:hint="eastAsia" w:ascii="仿宋" w:hAnsi="仿宋" w:eastAsia="仿宋" w:cs="仿宋"/>
          <w:b/>
          <w:sz w:val="32"/>
          <w:lang w:eastAsia="zh-CN"/>
        </w:rPr>
        <w:t>参选人</w:t>
      </w:r>
      <w:r>
        <w:rPr>
          <w:rFonts w:hint="eastAsia" w:ascii="仿宋" w:hAnsi="仿宋" w:eastAsia="仿宋" w:cs="仿宋"/>
          <w:b/>
          <w:sz w:val="32"/>
        </w:rPr>
        <w:t>名称</w:t>
      </w:r>
      <w:r>
        <w:rPr>
          <w:rFonts w:hint="eastAsia" w:ascii="仿宋" w:hAnsi="仿宋" w:eastAsia="仿宋" w:cs="仿宋"/>
          <w:b/>
          <w:sz w:val="32"/>
          <w:lang w:eastAsia="zh-CN"/>
        </w:rPr>
        <w:t>（</w:t>
      </w:r>
      <w:r>
        <w:rPr>
          <w:rFonts w:hint="eastAsia" w:ascii="仿宋" w:hAnsi="仿宋" w:eastAsia="仿宋" w:cs="仿宋"/>
          <w:b/>
          <w:sz w:val="32"/>
          <w:lang w:val="en-US" w:eastAsia="zh-CN"/>
        </w:rPr>
        <w:t>盖章</w:t>
      </w:r>
      <w:r>
        <w:rPr>
          <w:rFonts w:hint="eastAsia" w:ascii="仿宋" w:hAnsi="仿宋" w:eastAsia="仿宋" w:cs="仿宋"/>
          <w:b/>
          <w:sz w:val="32"/>
          <w:lang w:eastAsia="zh-CN"/>
        </w:rPr>
        <w:t>）</w:t>
      </w:r>
      <w:r>
        <w:rPr>
          <w:rFonts w:hint="eastAsia" w:ascii="仿宋" w:hAnsi="仿宋" w:eastAsia="仿宋" w:cs="仿宋"/>
          <w:b/>
          <w:sz w:val="32"/>
        </w:rPr>
        <w:t>：</w:t>
      </w:r>
      <w:r>
        <w:rPr>
          <w:rFonts w:hint="eastAsia" w:ascii="仿宋" w:hAnsi="仿宋" w:eastAsia="仿宋" w:cs="仿宋"/>
          <w:b/>
          <w:sz w:val="32"/>
          <w:u w:val="single"/>
        </w:rPr>
        <w:t xml:space="preserve">                 </w:t>
      </w:r>
    </w:p>
    <w:p w14:paraId="4775FD20">
      <w:pPr>
        <w:spacing w:line="560" w:lineRule="exact"/>
        <w:ind w:firstLine="790" w:firstLineChars="246"/>
        <w:jc w:val="center"/>
        <w:rPr>
          <w:rFonts w:hint="eastAsia" w:ascii="仿宋" w:hAnsi="仿宋" w:eastAsia="仿宋" w:cs="仿宋"/>
          <w:b/>
          <w:sz w:val="32"/>
        </w:rPr>
      </w:pPr>
    </w:p>
    <w:p w14:paraId="107940D1">
      <w:pPr>
        <w:spacing w:line="560" w:lineRule="exact"/>
        <w:ind w:firstLine="790" w:firstLineChars="246"/>
        <w:jc w:val="center"/>
        <w:rPr>
          <w:rFonts w:hint="eastAsia" w:ascii="仿宋" w:hAnsi="仿宋" w:eastAsia="仿宋" w:cs="仿宋"/>
          <w:b/>
          <w:sz w:val="32"/>
        </w:rPr>
      </w:pPr>
    </w:p>
    <w:p w14:paraId="71669C16">
      <w:pPr>
        <w:spacing w:line="560" w:lineRule="exact"/>
        <w:ind w:firstLine="790" w:firstLineChars="246"/>
        <w:jc w:val="center"/>
        <w:rPr>
          <w:rFonts w:hint="eastAsia" w:ascii="仿宋" w:hAnsi="仿宋" w:eastAsia="仿宋" w:cs="仿宋"/>
          <w:b/>
          <w:sz w:val="32"/>
        </w:rPr>
      </w:pPr>
    </w:p>
    <w:p w14:paraId="0A6C11B8">
      <w:pPr>
        <w:spacing w:line="560" w:lineRule="exact"/>
        <w:jc w:val="both"/>
        <w:rPr>
          <w:rFonts w:hint="eastAsia" w:ascii="仿宋" w:hAnsi="仿宋" w:eastAsia="仿宋" w:cs="仿宋"/>
          <w:b/>
          <w:sz w:val="32"/>
        </w:rPr>
      </w:pPr>
    </w:p>
    <w:p w14:paraId="068A6EC9">
      <w:pPr>
        <w:spacing w:line="560" w:lineRule="exact"/>
        <w:ind w:firstLine="790" w:firstLineChars="246"/>
        <w:jc w:val="center"/>
        <w:rPr>
          <w:rFonts w:hint="eastAsia" w:ascii="仿宋" w:hAnsi="仿宋" w:eastAsia="仿宋" w:cs="仿宋"/>
          <w:b/>
          <w:sz w:val="32"/>
        </w:rPr>
      </w:pPr>
      <w:r>
        <w:rPr>
          <w:rFonts w:hint="eastAsia" w:ascii="仿宋" w:hAnsi="仿宋" w:eastAsia="仿宋" w:cs="仿宋"/>
          <w:b/>
          <w:sz w:val="32"/>
          <w:lang w:eastAsia="zh-CN"/>
        </w:rPr>
        <w:t>参选</w:t>
      </w:r>
      <w:r>
        <w:rPr>
          <w:rFonts w:hint="eastAsia" w:ascii="仿宋" w:hAnsi="仿宋" w:eastAsia="仿宋" w:cs="仿宋"/>
          <w:b/>
          <w:sz w:val="32"/>
        </w:rPr>
        <w:t>日期：</w:t>
      </w:r>
      <w:r>
        <w:rPr>
          <w:rFonts w:hint="eastAsia" w:ascii="仿宋" w:hAnsi="仿宋" w:eastAsia="仿宋" w:cs="仿宋"/>
          <w:b/>
          <w:sz w:val="32"/>
          <w:u w:val="single"/>
        </w:rPr>
        <w:t xml:space="preserve">    </w:t>
      </w:r>
      <w:r>
        <w:rPr>
          <w:rFonts w:hint="eastAsia" w:ascii="仿宋" w:hAnsi="仿宋" w:eastAsia="仿宋" w:cs="仿宋"/>
          <w:b/>
          <w:sz w:val="32"/>
        </w:rPr>
        <w:t>年</w:t>
      </w:r>
      <w:r>
        <w:rPr>
          <w:rFonts w:hint="eastAsia" w:ascii="仿宋" w:hAnsi="仿宋" w:eastAsia="仿宋" w:cs="仿宋"/>
          <w:b/>
          <w:sz w:val="32"/>
          <w:u w:val="single"/>
        </w:rPr>
        <w:t xml:space="preserve">    </w:t>
      </w:r>
      <w:r>
        <w:rPr>
          <w:rFonts w:hint="eastAsia" w:ascii="仿宋" w:hAnsi="仿宋" w:eastAsia="仿宋" w:cs="仿宋"/>
          <w:b/>
          <w:sz w:val="32"/>
        </w:rPr>
        <w:t>月</w:t>
      </w:r>
      <w:r>
        <w:rPr>
          <w:rFonts w:hint="eastAsia" w:ascii="仿宋" w:hAnsi="仿宋" w:eastAsia="仿宋" w:cs="仿宋"/>
          <w:b/>
          <w:sz w:val="32"/>
          <w:u w:val="single"/>
        </w:rPr>
        <w:t xml:space="preserve">   </w:t>
      </w:r>
      <w:r>
        <w:rPr>
          <w:rFonts w:hint="eastAsia" w:ascii="仿宋" w:hAnsi="仿宋" w:eastAsia="仿宋" w:cs="仿宋"/>
          <w:b/>
          <w:sz w:val="32"/>
        </w:rPr>
        <w:t>日</w:t>
      </w:r>
    </w:p>
    <w:p w14:paraId="038051FB">
      <w:pPr>
        <w:spacing w:line="560" w:lineRule="exact"/>
        <w:rPr>
          <w:rFonts w:hint="eastAsia" w:ascii="仿宋" w:hAnsi="仿宋" w:eastAsia="仿宋" w:cs="仿宋"/>
          <w:b/>
          <w:sz w:val="32"/>
          <w:szCs w:val="32"/>
        </w:rPr>
      </w:pPr>
    </w:p>
    <w:p w14:paraId="1ABFAAA1">
      <w:pPr>
        <w:spacing w:line="560" w:lineRule="exact"/>
        <w:jc w:val="both"/>
        <w:rPr>
          <w:rFonts w:hint="eastAsia" w:ascii="仿宋" w:hAnsi="仿宋" w:eastAsia="仿宋" w:cs="仿宋"/>
          <w:sz w:val="32"/>
          <w:szCs w:val="32"/>
        </w:rPr>
      </w:pPr>
    </w:p>
    <w:p w14:paraId="5E8E58EA">
      <w:pPr>
        <w:spacing w:line="560" w:lineRule="exact"/>
        <w:rPr>
          <w:rFonts w:hint="eastAsia" w:ascii="仿宋" w:hAnsi="仿宋" w:eastAsia="仿宋" w:cs="仿宋"/>
          <w:sz w:val="32"/>
          <w:szCs w:val="32"/>
        </w:rPr>
      </w:pPr>
    </w:p>
    <w:p w14:paraId="1D3063BB">
      <w:pPr>
        <w:widowControl/>
        <w:spacing w:line="560" w:lineRule="exact"/>
        <w:ind w:left="420" w:leftChars="200"/>
        <w:jc w:val="center"/>
        <w:outlineLvl w:val="1"/>
        <w:rPr>
          <w:rFonts w:hint="eastAsia" w:ascii="仿宋" w:hAnsi="仿宋" w:eastAsia="仿宋" w:cs="仿宋"/>
          <w:b/>
          <w:sz w:val="32"/>
          <w:szCs w:val="32"/>
          <w:lang w:val="en-US" w:eastAsia="zh-CN"/>
        </w:rPr>
      </w:pPr>
      <w:bookmarkStart w:id="81" w:name="_Toc217446085"/>
    </w:p>
    <w:p w14:paraId="56EC4C03">
      <w:pPr>
        <w:widowControl/>
        <w:spacing w:line="560" w:lineRule="exact"/>
        <w:ind w:left="420" w:leftChars="200"/>
        <w:jc w:val="center"/>
        <w:outlineLvl w:val="1"/>
        <w:rPr>
          <w:rFonts w:hint="eastAsia" w:ascii="仿宋" w:hAnsi="仿宋" w:eastAsia="仿宋" w:cs="仿宋"/>
          <w:b/>
          <w:sz w:val="32"/>
          <w:szCs w:val="32"/>
          <w:lang w:val="en-US" w:eastAsia="zh-CN"/>
        </w:rPr>
      </w:pPr>
    </w:p>
    <w:p w14:paraId="2D5BDEAE">
      <w:pPr>
        <w:widowControl/>
        <w:spacing w:line="560" w:lineRule="exact"/>
        <w:ind w:left="420" w:leftChars="200"/>
        <w:jc w:val="center"/>
        <w:outlineLvl w:val="1"/>
        <w:rPr>
          <w:rFonts w:hint="eastAsia" w:ascii="仿宋" w:hAnsi="仿宋" w:eastAsia="仿宋" w:cs="仿宋"/>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开标一览表</w:t>
      </w:r>
      <w:bookmarkEnd w:id="81"/>
    </w:p>
    <w:tbl>
      <w:tblPr>
        <w:tblStyle w:val="13"/>
        <w:tblW w:w="8559"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036"/>
      </w:tblGrid>
      <w:tr w14:paraId="3448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523" w:type="dxa"/>
            <w:noWrap w:val="0"/>
            <w:vAlign w:val="center"/>
          </w:tcPr>
          <w:p w14:paraId="114D46F1">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项目名称</w:t>
            </w:r>
          </w:p>
        </w:tc>
        <w:tc>
          <w:tcPr>
            <w:tcW w:w="7036" w:type="dxa"/>
            <w:noWrap w:val="0"/>
            <w:vAlign w:val="center"/>
          </w:tcPr>
          <w:p w14:paraId="313184BC">
            <w:pPr>
              <w:widowControl/>
              <w:spacing w:line="560" w:lineRule="exact"/>
              <w:ind w:firstLine="320" w:firstLineChars="100"/>
              <w:jc w:val="left"/>
              <w:outlineLvl w:val="1"/>
              <w:rPr>
                <w:rFonts w:hint="default" w:ascii="仿宋" w:hAnsi="仿宋" w:eastAsia="仿宋" w:cs="仿宋"/>
                <w:sz w:val="32"/>
                <w:szCs w:val="32"/>
                <w:lang w:val="en-US"/>
              </w:rPr>
            </w:pPr>
          </w:p>
        </w:tc>
      </w:tr>
      <w:tr w14:paraId="17DC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523" w:type="dxa"/>
            <w:noWrap w:val="0"/>
            <w:vAlign w:val="center"/>
          </w:tcPr>
          <w:p w14:paraId="0E257376">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报价</w:t>
            </w:r>
          </w:p>
        </w:tc>
        <w:tc>
          <w:tcPr>
            <w:tcW w:w="7036" w:type="dxa"/>
            <w:noWrap w:val="0"/>
            <w:vAlign w:val="center"/>
          </w:tcPr>
          <w:p w14:paraId="180931DB">
            <w:pPr>
              <w:widowControl/>
              <w:spacing w:line="560" w:lineRule="exact"/>
              <w:ind w:firstLine="320" w:firstLineChars="100"/>
              <w:jc w:val="left"/>
              <w:outlineLvl w:val="1"/>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元。大写:</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tc>
      </w:tr>
      <w:tr w14:paraId="413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523" w:type="dxa"/>
            <w:noWrap w:val="0"/>
            <w:vAlign w:val="center"/>
          </w:tcPr>
          <w:p w14:paraId="7D47F84D">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工期及缺陷责任期</w:t>
            </w:r>
          </w:p>
        </w:tc>
        <w:tc>
          <w:tcPr>
            <w:tcW w:w="7036" w:type="dxa"/>
            <w:noWrap w:val="0"/>
            <w:vAlign w:val="center"/>
          </w:tcPr>
          <w:p w14:paraId="690343A6">
            <w:pPr>
              <w:widowControl/>
              <w:spacing w:line="560" w:lineRule="exact"/>
              <w:ind w:firstLine="0" w:firstLineChars="0"/>
              <w:jc w:val="left"/>
              <w:outlineLvl w:val="1"/>
              <w:rPr>
                <w:rFonts w:hint="eastAsia" w:ascii="仿宋" w:hAnsi="仿宋" w:eastAsia="仿宋" w:cs="仿宋"/>
                <w:sz w:val="32"/>
                <w:szCs w:val="32"/>
              </w:rPr>
            </w:pPr>
            <w:r>
              <w:rPr>
                <w:rFonts w:hint="eastAsia" w:ascii="仿宋" w:hAnsi="仿宋" w:eastAsia="仿宋" w:cs="仿宋"/>
                <w:sz w:val="32"/>
                <w:szCs w:val="32"/>
                <w:highlight w:val="none"/>
                <w:lang w:val="en-US" w:eastAsia="zh-CN"/>
              </w:rPr>
              <w:t>工期为：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日历天，缺陷责任期为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个月。</w:t>
            </w:r>
          </w:p>
        </w:tc>
      </w:tr>
      <w:tr w14:paraId="25C9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3" w:type="dxa"/>
            <w:noWrap w:val="0"/>
            <w:vAlign w:val="center"/>
          </w:tcPr>
          <w:p w14:paraId="194F5467">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质量标准</w:t>
            </w:r>
          </w:p>
        </w:tc>
        <w:tc>
          <w:tcPr>
            <w:tcW w:w="7036" w:type="dxa"/>
            <w:noWrap w:val="0"/>
            <w:vAlign w:val="center"/>
          </w:tcPr>
          <w:p w14:paraId="12B52E5C">
            <w:pPr>
              <w:widowControl/>
              <w:spacing w:line="560" w:lineRule="exact"/>
              <w:ind w:left="239" w:leftChars="114"/>
              <w:jc w:val="left"/>
              <w:outlineLvl w:val="1"/>
              <w:rPr>
                <w:rFonts w:hint="eastAsia" w:ascii="仿宋" w:hAnsi="仿宋" w:eastAsia="仿宋" w:cs="仿宋"/>
                <w:sz w:val="32"/>
                <w:szCs w:val="32"/>
              </w:rPr>
            </w:pPr>
            <w:r>
              <w:rPr>
                <w:rFonts w:hint="eastAsia" w:ascii="仿宋" w:hAnsi="仿宋" w:eastAsia="仿宋" w:cs="仿宋"/>
                <w:sz w:val="32"/>
                <w:szCs w:val="32"/>
              </w:rPr>
              <w:t>工程质量达到国家及地方现行验收合格标准；</w:t>
            </w:r>
          </w:p>
        </w:tc>
      </w:tr>
      <w:tr w14:paraId="21A0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523" w:type="dxa"/>
            <w:vMerge w:val="restart"/>
            <w:noWrap w:val="0"/>
            <w:vAlign w:val="center"/>
          </w:tcPr>
          <w:p w14:paraId="0CD73707">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项目经理</w:t>
            </w:r>
          </w:p>
        </w:tc>
        <w:tc>
          <w:tcPr>
            <w:tcW w:w="7036" w:type="dxa"/>
            <w:noWrap w:val="0"/>
            <w:vAlign w:val="center"/>
          </w:tcPr>
          <w:p w14:paraId="5CE3B0B0">
            <w:pPr>
              <w:widowControl/>
              <w:spacing w:line="560" w:lineRule="exact"/>
              <w:ind w:firstLine="320" w:firstLineChars="100"/>
              <w:jc w:val="left"/>
              <w:outlineLvl w:val="1"/>
              <w:rPr>
                <w:rFonts w:hint="eastAsia" w:ascii="仿宋" w:hAnsi="仿宋" w:eastAsia="仿宋" w:cs="仿宋"/>
                <w:sz w:val="32"/>
                <w:szCs w:val="32"/>
              </w:rPr>
            </w:pPr>
            <w:r>
              <w:rPr>
                <w:rFonts w:hint="eastAsia" w:ascii="仿宋" w:hAnsi="仿宋" w:eastAsia="仿宋" w:cs="仿宋"/>
                <w:sz w:val="32"/>
                <w:szCs w:val="32"/>
              </w:rPr>
              <w:t>姓名：</w:t>
            </w:r>
          </w:p>
        </w:tc>
      </w:tr>
      <w:tr w14:paraId="6035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23" w:type="dxa"/>
            <w:vMerge w:val="continue"/>
            <w:noWrap w:val="0"/>
            <w:vAlign w:val="center"/>
          </w:tcPr>
          <w:p w14:paraId="1161031D">
            <w:pPr>
              <w:widowControl/>
              <w:spacing w:line="560" w:lineRule="exact"/>
              <w:jc w:val="center"/>
              <w:outlineLvl w:val="1"/>
              <w:rPr>
                <w:rFonts w:hint="eastAsia" w:ascii="仿宋" w:hAnsi="仿宋" w:eastAsia="仿宋" w:cs="仿宋"/>
                <w:sz w:val="32"/>
                <w:szCs w:val="32"/>
              </w:rPr>
            </w:pPr>
          </w:p>
        </w:tc>
        <w:tc>
          <w:tcPr>
            <w:tcW w:w="7036" w:type="dxa"/>
            <w:noWrap w:val="0"/>
            <w:vAlign w:val="center"/>
          </w:tcPr>
          <w:p w14:paraId="601B78A8">
            <w:pPr>
              <w:widowControl/>
              <w:spacing w:line="560" w:lineRule="exact"/>
              <w:ind w:firstLine="320" w:firstLineChars="100"/>
              <w:jc w:val="left"/>
              <w:outlineLvl w:val="1"/>
              <w:rPr>
                <w:rFonts w:hint="eastAsia" w:ascii="仿宋" w:hAnsi="仿宋" w:eastAsia="仿宋" w:cs="仿宋"/>
                <w:sz w:val="32"/>
                <w:szCs w:val="32"/>
              </w:rPr>
            </w:pPr>
            <w:r>
              <w:rPr>
                <w:rFonts w:hint="eastAsia" w:ascii="仿宋" w:hAnsi="仿宋" w:eastAsia="仿宋" w:cs="仿宋"/>
                <w:sz w:val="32"/>
                <w:szCs w:val="32"/>
              </w:rPr>
              <w:t>证书编号：</w:t>
            </w:r>
          </w:p>
        </w:tc>
      </w:tr>
    </w:tbl>
    <w:p w14:paraId="22824857">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1.“开标一览表”为多页的，每页均需加盖</w:t>
      </w:r>
      <w:r>
        <w:rPr>
          <w:rFonts w:hint="eastAsia" w:ascii="仿宋" w:hAnsi="仿宋" w:eastAsia="仿宋" w:cs="仿宋"/>
          <w:sz w:val="32"/>
          <w:szCs w:val="32"/>
          <w:lang w:eastAsia="zh-CN"/>
        </w:rPr>
        <w:t>参选人</w:t>
      </w:r>
      <w:r>
        <w:rPr>
          <w:rFonts w:hint="eastAsia" w:ascii="仿宋" w:hAnsi="仿宋" w:eastAsia="仿宋" w:cs="仿宋"/>
          <w:sz w:val="32"/>
          <w:szCs w:val="32"/>
        </w:rPr>
        <w:t>公章。</w:t>
      </w:r>
    </w:p>
    <w:p w14:paraId="5A28D0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2.“开标一览表”除了单独密封递交外，</w:t>
      </w:r>
      <w:r>
        <w:rPr>
          <w:rFonts w:hint="eastAsia" w:ascii="仿宋" w:hAnsi="仿宋" w:eastAsia="仿宋" w:cs="仿宋"/>
          <w:sz w:val="32"/>
          <w:szCs w:val="32"/>
          <w:lang w:eastAsia="zh-CN"/>
        </w:rPr>
        <w:t>参选</w:t>
      </w:r>
      <w:r>
        <w:rPr>
          <w:rFonts w:hint="eastAsia" w:ascii="仿宋" w:hAnsi="仿宋" w:eastAsia="仿宋" w:cs="仿宋"/>
          <w:sz w:val="32"/>
          <w:szCs w:val="32"/>
        </w:rPr>
        <w:t>文件（正副本）也应当提供，如有遗漏，将视为无效</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037DFE03">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19F0D10F">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45A1CB9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45CB2E0D">
      <w:pPr>
        <w:spacing w:line="560" w:lineRule="exact"/>
        <w:ind w:firstLine="790" w:firstLineChars="246"/>
        <w:jc w:val="center"/>
        <w:rPr>
          <w:rFonts w:hint="eastAsia" w:ascii="仿宋" w:hAnsi="仿宋" w:eastAsia="仿宋" w:cs="仿宋"/>
          <w:b/>
          <w:sz w:val="32"/>
          <w:szCs w:val="32"/>
        </w:rPr>
      </w:pPr>
    </w:p>
    <w:p w14:paraId="32689396">
      <w:pPr>
        <w:spacing w:line="560" w:lineRule="exact"/>
        <w:ind w:firstLine="790" w:firstLineChars="246"/>
        <w:jc w:val="center"/>
        <w:rPr>
          <w:rFonts w:hint="eastAsia" w:ascii="仿宋" w:hAnsi="仿宋" w:eastAsia="仿宋" w:cs="仿宋"/>
          <w:b/>
          <w:sz w:val="32"/>
          <w:szCs w:val="32"/>
        </w:rPr>
      </w:pPr>
    </w:p>
    <w:p w14:paraId="4B654F2B">
      <w:pPr>
        <w:spacing w:line="560" w:lineRule="exact"/>
        <w:ind w:firstLine="790" w:firstLineChars="246"/>
        <w:jc w:val="center"/>
        <w:rPr>
          <w:rFonts w:hint="eastAsia" w:ascii="仿宋" w:hAnsi="仿宋" w:eastAsia="仿宋" w:cs="仿宋"/>
          <w:b/>
          <w:sz w:val="32"/>
          <w:szCs w:val="32"/>
        </w:rPr>
      </w:pPr>
    </w:p>
    <w:p w14:paraId="125C7B3E">
      <w:pPr>
        <w:spacing w:line="560" w:lineRule="exact"/>
        <w:ind w:firstLine="790" w:firstLineChars="246"/>
        <w:jc w:val="center"/>
        <w:rPr>
          <w:rFonts w:hint="eastAsia" w:ascii="仿宋" w:hAnsi="仿宋" w:eastAsia="仿宋" w:cs="仿宋"/>
          <w:b/>
          <w:sz w:val="32"/>
          <w:szCs w:val="32"/>
        </w:rPr>
      </w:pPr>
    </w:p>
    <w:p w14:paraId="2D03F2AE">
      <w:pPr>
        <w:spacing w:line="560" w:lineRule="exact"/>
        <w:ind w:firstLine="790" w:firstLineChars="246"/>
        <w:jc w:val="center"/>
        <w:rPr>
          <w:rFonts w:hint="eastAsia" w:ascii="仿宋" w:hAnsi="仿宋" w:eastAsia="仿宋" w:cs="仿宋"/>
          <w:b/>
          <w:sz w:val="32"/>
          <w:szCs w:val="32"/>
        </w:rPr>
      </w:pPr>
    </w:p>
    <w:p w14:paraId="70039445">
      <w:pPr>
        <w:spacing w:line="560" w:lineRule="exact"/>
        <w:jc w:val="both"/>
        <w:rPr>
          <w:rFonts w:hint="eastAsia" w:ascii="仿宋" w:hAnsi="仿宋" w:eastAsia="仿宋" w:cs="仿宋"/>
          <w:b/>
          <w:sz w:val="32"/>
          <w:szCs w:val="32"/>
        </w:rPr>
      </w:pPr>
    </w:p>
    <w:p w14:paraId="264E2847">
      <w:pPr>
        <w:spacing w:line="560" w:lineRule="exact"/>
        <w:jc w:val="both"/>
        <w:rPr>
          <w:rFonts w:hint="eastAsia" w:ascii="仿宋" w:hAnsi="仿宋" w:eastAsia="仿宋" w:cs="仿宋"/>
          <w:b/>
          <w:sz w:val="32"/>
          <w:szCs w:val="32"/>
        </w:rPr>
      </w:pPr>
    </w:p>
    <w:p w14:paraId="3C128F26">
      <w:pPr>
        <w:spacing w:line="560" w:lineRule="exact"/>
        <w:ind w:firstLine="1082" w:firstLineChars="246"/>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二</w:t>
      </w:r>
      <w:r>
        <w:rPr>
          <w:rFonts w:hint="eastAsia" w:ascii="方正小标宋简体" w:hAnsi="方正小标宋简体" w:eastAsia="方正小标宋简体" w:cs="方正小标宋简体"/>
          <w:b w:val="0"/>
          <w:bCs/>
          <w:sz w:val="44"/>
          <w:szCs w:val="44"/>
        </w:rPr>
        <w:t>、法定代表人/单位负责人授权书</w:t>
      </w:r>
    </w:p>
    <w:p w14:paraId="5149565E">
      <w:pPr>
        <w:widowControl/>
        <w:spacing w:line="560" w:lineRule="exact"/>
        <w:jc w:val="left"/>
        <w:outlineLvl w:val="1"/>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比选人</w:t>
      </w:r>
      <w:r>
        <w:rPr>
          <w:rFonts w:hint="eastAsia" w:ascii="仿宋" w:hAnsi="仿宋" w:eastAsia="仿宋" w:cs="仿宋"/>
          <w:sz w:val="32"/>
          <w:szCs w:val="32"/>
        </w:rPr>
        <w:t>）：</w:t>
      </w:r>
    </w:p>
    <w:p w14:paraId="19C790D6">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本授权声明：</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（法定代表人/单位负责人姓名、职务）授权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（被授权人姓名、职务）为我方 “</w:t>
      </w:r>
      <w:r>
        <w:rPr>
          <w:rFonts w:hint="eastAsia" w:ascii="仿宋" w:hAnsi="仿宋" w:eastAsia="仿宋" w:cs="仿宋"/>
          <w:sz w:val="32"/>
          <w:szCs w:val="32"/>
          <w:u w:val="single"/>
        </w:rPr>
        <w:t xml:space="preserve">        </w:t>
      </w:r>
      <w:r>
        <w:rPr>
          <w:rFonts w:hint="eastAsia" w:ascii="仿宋" w:hAnsi="仿宋" w:eastAsia="仿宋" w:cs="仿宋"/>
          <w:sz w:val="32"/>
          <w:szCs w:val="32"/>
        </w:rPr>
        <w:t>” 项目</w:t>
      </w:r>
      <w:r>
        <w:rPr>
          <w:rFonts w:hint="eastAsia" w:ascii="仿宋" w:hAnsi="仿宋" w:eastAsia="仿宋" w:cs="仿宋"/>
          <w:sz w:val="32"/>
          <w:szCs w:val="32"/>
          <w:lang w:eastAsia="zh-CN"/>
        </w:rPr>
        <w:t>参选</w:t>
      </w:r>
      <w:r>
        <w:rPr>
          <w:rFonts w:hint="eastAsia" w:ascii="仿宋" w:hAnsi="仿宋" w:eastAsia="仿宋" w:cs="仿宋"/>
          <w:sz w:val="32"/>
          <w:szCs w:val="32"/>
        </w:rPr>
        <w:t>活动的合法代表，以我方名义全权处理该项目有关</w:t>
      </w:r>
      <w:r>
        <w:rPr>
          <w:rFonts w:hint="eastAsia" w:ascii="仿宋" w:hAnsi="仿宋" w:eastAsia="仿宋" w:cs="仿宋"/>
          <w:sz w:val="32"/>
          <w:szCs w:val="32"/>
          <w:lang w:eastAsia="zh-CN"/>
        </w:rPr>
        <w:t>参选</w:t>
      </w:r>
      <w:r>
        <w:rPr>
          <w:rFonts w:hint="eastAsia" w:ascii="仿宋" w:hAnsi="仿宋" w:eastAsia="仿宋" w:cs="仿宋"/>
          <w:sz w:val="32"/>
          <w:szCs w:val="32"/>
        </w:rPr>
        <w:t>、签订合同以及执行合同等一切事宜。</w:t>
      </w:r>
    </w:p>
    <w:p w14:paraId="4AF0B8C8">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特此声明。</w:t>
      </w:r>
    </w:p>
    <w:p w14:paraId="3A42D9D2">
      <w:pPr>
        <w:widowControl/>
        <w:spacing w:line="560" w:lineRule="exact"/>
        <w:ind w:firstLine="627" w:firstLineChars="196"/>
        <w:jc w:val="left"/>
        <w:outlineLvl w:val="1"/>
        <w:rPr>
          <w:rFonts w:hint="eastAsia" w:ascii="仿宋" w:hAnsi="仿宋" w:eastAsia="仿宋" w:cs="仿宋"/>
          <w:sz w:val="32"/>
          <w:szCs w:val="32"/>
        </w:rPr>
      </w:pPr>
    </w:p>
    <w:p w14:paraId="133168E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法定代表人/单位负责人（委托人）：</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44AB892C">
      <w:pPr>
        <w:widowControl/>
        <w:spacing w:line="560" w:lineRule="exact"/>
        <w:ind w:firstLine="627" w:firstLineChars="196"/>
        <w:jc w:val="left"/>
        <w:outlineLvl w:val="1"/>
        <w:rPr>
          <w:rFonts w:hint="eastAsia" w:ascii="仿宋" w:hAnsi="仿宋" w:eastAsia="仿宋" w:cs="仿宋"/>
          <w:sz w:val="32"/>
          <w:szCs w:val="32"/>
        </w:rPr>
      </w:pPr>
    </w:p>
    <w:p w14:paraId="49ACF3C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授权代表（被授权人）签字：</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7909A4CD">
      <w:pPr>
        <w:widowControl/>
        <w:spacing w:line="560" w:lineRule="exact"/>
        <w:ind w:firstLine="627" w:firstLineChars="196"/>
        <w:jc w:val="left"/>
        <w:outlineLvl w:val="1"/>
        <w:rPr>
          <w:rFonts w:hint="eastAsia" w:ascii="仿宋" w:hAnsi="仿宋" w:eastAsia="仿宋" w:cs="仿宋"/>
          <w:sz w:val="32"/>
          <w:szCs w:val="32"/>
        </w:rPr>
      </w:pPr>
    </w:p>
    <w:p w14:paraId="19A0DAE4">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4AC1B694">
      <w:pPr>
        <w:widowControl/>
        <w:spacing w:line="560" w:lineRule="exact"/>
        <w:ind w:firstLine="627" w:firstLineChars="196"/>
        <w:jc w:val="left"/>
        <w:outlineLvl w:val="1"/>
        <w:rPr>
          <w:rFonts w:hint="eastAsia" w:ascii="仿宋" w:hAnsi="仿宋" w:eastAsia="仿宋" w:cs="仿宋"/>
          <w:sz w:val="32"/>
          <w:szCs w:val="32"/>
        </w:rPr>
      </w:pPr>
    </w:p>
    <w:p w14:paraId="492FF3EA">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bookmarkStart w:id="82" w:name="_Toc217446084"/>
    </w:p>
    <w:p w14:paraId="5B35E632">
      <w:pPr>
        <w:spacing w:line="560" w:lineRule="exact"/>
        <w:ind w:left="0" w:firstLine="0" w:firstLineChars="0"/>
        <w:jc w:val="left"/>
        <w:rPr>
          <w:rFonts w:hint="eastAsia" w:ascii="仿宋" w:hAnsi="仿宋" w:eastAsia="仿宋" w:cs="仿宋"/>
          <w:sz w:val="28"/>
          <w:szCs w:val="28"/>
        </w:rPr>
      </w:pPr>
    </w:p>
    <w:p w14:paraId="7EEB99DF">
      <w:pPr>
        <w:spacing w:line="560" w:lineRule="exact"/>
        <w:ind w:left="0" w:firstLine="0" w:firstLineChars="0"/>
        <w:jc w:val="left"/>
        <w:rPr>
          <w:rFonts w:hint="eastAsia" w:ascii="仿宋" w:hAnsi="仿宋" w:eastAsia="仿宋" w:cs="仿宋"/>
          <w:sz w:val="28"/>
          <w:szCs w:val="28"/>
        </w:rPr>
      </w:pPr>
      <w:r>
        <w:rPr>
          <w:rFonts w:hint="eastAsia" w:ascii="仿宋" w:hAnsi="仿宋" w:eastAsia="仿宋" w:cs="仿宋"/>
          <w:sz w:val="28"/>
          <w:szCs w:val="28"/>
        </w:rPr>
        <w:t>注：</w:t>
      </w:r>
    </w:p>
    <w:p w14:paraId="03585BB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1.法定代表人不亲自参加</w:t>
      </w:r>
      <w:r>
        <w:rPr>
          <w:rFonts w:hint="eastAsia" w:ascii="仿宋" w:hAnsi="仿宋" w:eastAsia="仿宋" w:cs="仿宋"/>
          <w:sz w:val="28"/>
          <w:szCs w:val="28"/>
          <w:lang w:eastAsia="zh-CN"/>
        </w:rPr>
        <w:t>参选</w:t>
      </w:r>
      <w:r>
        <w:rPr>
          <w:rFonts w:hint="eastAsia" w:ascii="仿宋" w:hAnsi="仿宋" w:eastAsia="仿宋" w:cs="仿宋"/>
          <w:sz w:val="28"/>
          <w:szCs w:val="28"/>
        </w:rPr>
        <w:t>，而授权代表参加</w:t>
      </w:r>
      <w:r>
        <w:rPr>
          <w:rFonts w:hint="eastAsia" w:ascii="仿宋" w:hAnsi="仿宋" w:eastAsia="仿宋" w:cs="仿宋"/>
          <w:sz w:val="28"/>
          <w:szCs w:val="28"/>
          <w:lang w:eastAsia="zh-CN"/>
        </w:rPr>
        <w:t>参选</w:t>
      </w:r>
      <w:r>
        <w:rPr>
          <w:rFonts w:hint="eastAsia" w:ascii="仿宋" w:hAnsi="仿宋" w:eastAsia="仿宋" w:cs="仿宋"/>
          <w:sz w:val="28"/>
          <w:szCs w:val="28"/>
        </w:rPr>
        <w:t>的适用。</w:t>
      </w:r>
    </w:p>
    <w:p w14:paraId="6F251A2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2、应附法定代表人/单位负责人身份证明材料复印件和授权代表身份证明材料复印件。</w:t>
      </w:r>
      <w:bookmarkEnd w:id="82"/>
    </w:p>
    <w:p w14:paraId="7EFFFECC">
      <w:pPr>
        <w:spacing w:line="560" w:lineRule="exact"/>
        <w:ind w:firstLine="480" w:firstLineChars="200"/>
        <w:jc w:val="center"/>
        <w:rPr>
          <w:rFonts w:hint="eastAsia" w:ascii="方正小标宋简体" w:hAnsi="方正小标宋简体" w:eastAsia="方正小标宋简体" w:cs="方正小标宋简体"/>
          <w:b w:val="0"/>
          <w:bCs/>
          <w:sz w:val="44"/>
          <w:szCs w:val="44"/>
        </w:rPr>
      </w:pPr>
      <w:r>
        <w:rPr>
          <w:rFonts w:hint="eastAsia" w:ascii="仿宋" w:hAnsi="仿宋" w:eastAsia="仿宋" w:cs="仿宋"/>
          <w:sz w:val="24"/>
        </w:rPr>
        <w:br w:type="page"/>
      </w:r>
      <w:bookmarkStart w:id="83" w:name="_Toc23171"/>
      <w:bookmarkStart w:id="84" w:name="_Toc25333"/>
      <w:bookmarkStart w:id="85" w:name="_Toc535573467"/>
      <w:bookmarkStart w:id="86" w:name="_Toc535573881"/>
      <w:r>
        <w:rPr>
          <w:rFonts w:hint="eastAsia" w:ascii="方正小标宋简体" w:hAnsi="方正小标宋简体" w:eastAsia="方正小标宋简体" w:cs="方正小标宋简体"/>
          <w:b w:val="0"/>
          <w:bCs/>
          <w:kern w:val="0"/>
          <w:sz w:val="44"/>
          <w:szCs w:val="44"/>
          <w:lang w:val="en-US" w:eastAsia="zh-CN"/>
        </w:rPr>
        <w:t>三、</w:t>
      </w:r>
      <w:r>
        <w:rPr>
          <w:rFonts w:hint="eastAsia" w:ascii="方正小标宋简体" w:hAnsi="方正小标宋简体" w:eastAsia="方正小标宋简体" w:cs="方正小标宋简体"/>
          <w:b w:val="0"/>
          <w:bCs/>
          <w:kern w:val="0"/>
          <w:sz w:val="44"/>
          <w:szCs w:val="44"/>
        </w:rPr>
        <w:t>法定代表人</w:t>
      </w:r>
      <w:bookmarkEnd w:id="83"/>
      <w:bookmarkEnd w:id="84"/>
      <w:bookmarkEnd w:id="85"/>
      <w:bookmarkEnd w:id="86"/>
      <w:r>
        <w:rPr>
          <w:rFonts w:hint="eastAsia" w:ascii="方正小标宋简体" w:hAnsi="方正小标宋简体" w:eastAsia="方正小标宋简体" w:cs="方正小标宋简体"/>
          <w:b w:val="0"/>
          <w:bCs/>
          <w:kern w:val="0"/>
          <w:sz w:val="44"/>
          <w:szCs w:val="44"/>
        </w:rPr>
        <w:t>/单位负责人证明书</w:t>
      </w:r>
    </w:p>
    <w:p w14:paraId="34FDE8BD">
      <w:pPr>
        <w:wordWrap w:val="0"/>
        <w:topLinePunct/>
        <w:spacing w:line="560" w:lineRule="exact"/>
        <w:ind w:firstLine="420"/>
        <w:rPr>
          <w:rFonts w:hint="eastAsia" w:ascii="仿宋" w:hAnsi="仿宋" w:eastAsia="仿宋" w:cs="仿宋"/>
          <w:sz w:val="24"/>
        </w:rPr>
      </w:pPr>
    </w:p>
    <w:p w14:paraId="147C134D">
      <w:pPr>
        <w:wordWrap w:val="0"/>
        <w:topLinePunct/>
        <w:spacing w:line="560" w:lineRule="exact"/>
        <w:ind w:firstLine="420"/>
        <w:rPr>
          <w:rFonts w:hint="eastAsia" w:ascii="仿宋" w:hAnsi="仿宋" w:eastAsia="仿宋" w:cs="仿宋"/>
          <w:sz w:val="32"/>
          <w:szCs w:val="32"/>
        </w:rPr>
      </w:pPr>
      <w:r>
        <w:rPr>
          <w:rFonts w:hint="eastAsia" w:ascii="仿宋" w:hAnsi="仿宋" w:eastAsia="仿宋" w:cs="仿宋"/>
          <w:sz w:val="32"/>
          <w:szCs w:val="32"/>
        </w:rPr>
        <w:t>XXXX（法定代表人姓名）在XXXX（</w:t>
      </w:r>
      <w:r>
        <w:rPr>
          <w:rFonts w:hint="eastAsia" w:ascii="仿宋" w:hAnsi="仿宋" w:eastAsia="仿宋" w:cs="仿宋"/>
          <w:sz w:val="32"/>
          <w:szCs w:val="32"/>
          <w:lang w:eastAsia="zh-CN"/>
        </w:rPr>
        <w:t>参选人</w:t>
      </w:r>
      <w:r>
        <w:rPr>
          <w:rFonts w:hint="eastAsia" w:ascii="仿宋" w:hAnsi="仿宋" w:eastAsia="仿宋" w:cs="仿宋"/>
          <w:sz w:val="32"/>
          <w:szCs w:val="32"/>
        </w:rPr>
        <w:t>名称）处任 XXXX（职务名称）职务，是 XXXX（</w:t>
      </w:r>
      <w:r>
        <w:rPr>
          <w:rFonts w:hint="eastAsia" w:ascii="仿宋" w:hAnsi="仿宋" w:eastAsia="仿宋" w:cs="仿宋"/>
          <w:sz w:val="32"/>
          <w:szCs w:val="32"/>
          <w:lang w:eastAsia="zh-CN"/>
        </w:rPr>
        <w:t>参选人</w:t>
      </w:r>
      <w:r>
        <w:rPr>
          <w:rFonts w:hint="eastAsia" w:ascii="仿宋" w:hAnsi="仿宋" w:eastAsia="仿宋" w:cs="仿宋"/>
          <w:sz w:val="32"/>
          <w:szCs w:val="32"/>
        </w:rPr>
        <w:t>名称）的法定代表人。</w:t>
      </w:r>
    </w:p>
    <w:p w14:paraId="42512ECA">
      <w:pPr>
        <w:topLinePunct/>
        <w:spacing w:line="560" w:lineRule="exact"/>
        <w:ind w:firstLine="500"/>
        <w:rPr>
          <w:rFonts w:hint="eastAsia" w:ascii="仿宋" w:hAnsi="仿宋" w:eastAsia="仿宋" w:cs="仿宋"/>
          <w:sz w:val="32"/>
          <w:szCs w:val="32"/>
        </w:rPr>
      </w:pPr>
      <w:r>
        <w:rPr>
          <w:rFonts w:hint="eastAsia" w:ascii="仿宋" w:hAnsi="仿宋" w:eastAsia="仿宋" w:cs="仿宋"/>
          <w:sz w:val="32"/>
          <w:szCs w:val="32"/>
        </w:rPr>
        <w:t>特此证明。</w:t>
      </w:r>
    </w:p>
    <w:p w14:paraId="174CE423">
      <w:pPr>
        <w:wordWrap w:val="0"/>
        <w:topLinePunct/>
        <w:spacing w:line="560" w:lineRule="exact"/>
        <w:ind w:firstLine="643" w:firstLineChars="200"/>
        <w:rPr>
          <w:rFonts w:hint="eastAsia" w:ascii="仿宋" w:hAnsi="仿宋" w:eastAsia="仿宋" w:cs="仿宋"/>
          <w:b/>
          <w:sz w:val="32"/>
          <w:szCs w:val="32"/>
        </w:rPr>
      </w:pPr>
    </w:p>
    <w:p w14:paraId="5850D331">
      <w:pPr>
        <w:wordWrap w:val="0"/>
        <w:topLinePunct/>
        <w:spacing w:line="560" w:lineRule="exact"/>
        <w:ind w:firstLine="643" w:firstLineChars="200"/>
        <w:rPr>
          <w:rFonts w:hint="eastAsia" w:ascii="仿宋" w:hAnsi="仿宋" w:eastAsia="仿宋" w:cs="仿宋"/>
          <w:b/>
          <w:sz w:val="32"/>
          <w:szCs w:val="32"/>
        </w:rPr>
      </w:pPr>
    </w:p>
    <w:p w14:paraId="60DD5837">
      <w:pPr>
        <w:wordWrap w:val="0"/>
        <w:topLinePunct/>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附：法定代表人身份证复印件正反面。</w:t>
      </w:r>
    </w:p>
    <w:p w14:paraId="1390DFB1">
      <w:pPr>
        <w:wordWrap w:val="0"/>
        <w:topLinePunct/>
        <w:spacing w:line="560" w:lineRule="exact"/>
        <w:ind w:firstLine="643" w:firstLineChars="200"/>
        <w:rPr>
          <w:rFonts w:hint="eastAsia" w:ascii="仿宋" w:hAnsi="仿宋" w:eastAsia="仿宋" w:cs="仿宋"/>
          <w:b/>
          <w:sz w:val="32"/>
          <w:szCs w:val="32"/>
        </w:rPr>
      </w:pPr>
    </w:p>
    <w:p w14:paraId="54FDA8F5">
      <w:pPr>
        <w:wordWrap w:val="0"/>
        <w:topLinePunct/>
        <w:spacing w:line="560" w:lineRule="exact"/>
        <w:ind w:left="-617" w:firstLine="617"/>
        <w:jc w:val="center"/>
        <w:rPr>
          <w:rFonts w:hint="eastAsia" w:ascii="仿宋" w:hAnsi="仿宋" w:eastAsia="仿宋" w:cs="仿宋"/>
          <w:b/>
          <w:bCs/>
          <w:sz w:val="32"/>
          <w:szCs w:val="32"/>
        </w:rPr>
      </w:pPr>
    </w:p>
    <w:p w14:paraId="4B953030">
      <w:pPr>
        <w:wordWrap w:val="0"/>
        <w:topLinePunct/>
        <w:spacing w:line="560" w:lineRule="exact"/>
        <w:ind w:left="-617" w:firstLine="617"/>
        <w:jc w:val="center"/>
        <w:rPr>
          <w:rFonts w:hint="eastAsia" w:ascii="仿宋" w:hAnsi="仿宋" w:eastAsia="仿宋" w:cs="仿宋"/>
          <w:b/>
          <w:bCs/>
          <w:sz w:val="32"/>
          <w:szCs w:val="32"/>
        </w:rPr>
      </w:pPr>
    </w:p>
    <w:p w14:paraId="0F2364F0">
      <w:pPr>
        <w:wordWrap w:val="0"/>
        <w:topLinePunct/>
        <w:spacing w:line="560" w:lineRule="exact"/>
        <w:ind w:firstLine="662" w:firstLineChars="207"/>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kern w:val="0"/>
          <w:sz w:val="32"/>
          <w:szCs w:val="32"/>
          <w:lang w:bidi="ar"/>
        </w:rPr>
        <w:t>（单位公章）。</w:t>
      </w:r>
      <w:r>
        <w:rPr>
          <w:rFonts w:hint="eastAsia" w:ascii="仿宋" w:hAnsi="仿宋" w:eastAsia="仿宋" w:cs="仿宋"/>
          <w:sz w:val="32"/>
          <w:szCs w:val="32"/>
        </w:rPr>
        <w:t xml:space="preserve"> </w:t>
      </w:r>
    </w:p>
    <w:p w14:paraId="6A171B14">
      <w:pPr>
        <w:wordWrap w:val="0"/>
        <w:topLinePunct/>
        <w:spacing w:line="560" w:lineRule="exact"/>
        <w:ind w:firstLine="662" w:firstLineChars="207"/>
        <w:rPr>
          <w:rFonts w:hint="eastAsia" w:ascii="仿宋" w:hAnsi="仿宋" w:eastAsia="仿宋" w:cs="仿宋"/>
          <w:sz w:val="32"/>
          <w:szCs w:val="32"/>
        </w:rPr>
      </w:pPr>
    </w:p>
    <w:p w14:paraId="4C85AEF6">
      <w:pPr>
        <w:wordWrap w:val="0"/>
        <w:topLinePunct/>
        <w:spacing w:line="560" w:lineRule="exact"/>
        <w:ind w:firstLine="662" w:firstLineChars="207"/>
        <w:rPr>
          <w:rFonts w:hint="eastAsia" w:ascii="仿宋" w:hAnsi="仿宋" w:eastAsia="仿宋" w:cs="仿宋"/>
          <w:sz w:val="32"/>
          <w:szCs w:val="32"/>
          <w:u w:val="single"/>
        </w:rPr>
      </w:pPr>
      <w:r>
        <w:rPr>
          <w:rFonts w:hint="eastAsia" w:ascii="仿宋" w:hAnsi="仿宋" w:eastAsia="仿宋" w:cs="仿宋"/>
          <w:sz w:val="32"/>
          <w:szCs w:val="32"/>
        </w:rPr>
        <w:t>法定代表人：</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0F9F024A">
      <w:pPr>
        <w:wordWrap w:val="0"/>
        <w:topLinePunct/>
        <w:spacing w:line="560" w:lineRule="exact"/>
        <w:ind w:firstLine="662" w:firstLineChars="207"/>
        <w:rPr>
          <w:rFonts w:hint="eastAsia" w:ascii="仿宋" w:hAnsi="仿宋" w:eastAsia="仿宋" w:cs="仿宋"/>
          <w:sz w:val="32"/>
          <w:szCs w:val="32"/>
        </w:rPr>
      </w:pPr>
    </w:p>
    <w:p w14:paraId="224ECF56">
      <w:pPr>
        <w:wordWrap w:val="0"/>
        <w:topLinePunct/>
        <w:spacing w:line="560" w:lineRule="exact"/>
        <w:ind w:firstLine="662" w:firstLineChars="207"/>
        <w:rPr>
          <w:rFonts w:hint="eastAsia" w:ascii="仿宋" w:hAnsi="仿宋" w:eastAsia="仿宋" w:cs="仿宋"/>
          <w:sz w:val="24"/>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24"/>
        </w:rPr>
        <w:t xml:space="preserve"> </w:t>
      </w:r>
    </w:p>
    <w:p w14:paraId="502FDEEB">
      <w:pPr>
        <w:wordWrap w:val="0"/>
        <w:topLinePunct/>
        <w:spacing w:line="560" w:lineRule="exact"/>
        <w:ind w:firstLine="496" w:firstLineChars="207"/>
        <w:rPr>
          <w:rFonts w:hint="eastAsia" w:ascii="仿宋" w:hAnsi="仿宋" w:eastAsia="仿宋" w:cs="仿宋"/>
          <w:sz w:val="24"/>
        </w:rPr>
      </w:pPr>
    </w:p>
    <w:p w14:paraId="6BD9B1E7">
      <w:pPr>
        <w:wordWrap w:val="0"/>
        <w:topLinePunct/>
        <w:spacing w:line="560" w:lineRule="exact"/>
        <w:ind w:firstLine="496" w:firstLineChars="207"/>
        <w:rPr>
          <w:rFonts w:hint="eastAsia" w:ascii="仿宋" w:hAnsi="仿宋" w:eastAsia="仿宋" w:cs="仿宋"/>
          <w:sz w:val="24"/>
        </w:rPr>
      </w:pPr>
    </w:p>
    <w:p w14:paraId="20105941">
      <w:pPr>
        <w:wordWrap w:val="0"/>
        <w:topLinePunct/>
        <w:spacing w:line="560" w:lineRule="exact"/>
        <w:ind w:firstLine="496" w:firstLineChars="207"/>
        <w:rPr>
          <w:rFonts w:hint="eastAsia" w:ascii="仿宋" w:hAnsi="仿宋" w:eastAsia="仿宋" w:cs="仿宋"/>
          <w:sz w:val="24"/>
        </w:rPr>
      </w:pPr>
    </w:p>
    <w:p w14:paraId="3B23569F">
      <w:pPr>
        <w:wordWrap w:val="0"/>
        <w:topLinePunct/>
        <w:spacing w:line="560" w:lineRule="exact"/>
        <w:ind w:firstLine="480" w:firstLineChars="200"/>
        <w:rPr>
          <w:rFonts w:hint="eastAsia" w:ascii="仿宋" w:hAnsi="仿宋" w:eastAsia="仿宋" w:cs="仿宋"/>
          <w:sz w:val="24"/>
        </w:rPr>
      </w:pPr>
      <w:r>
        <w:rPr>
          <w:rFonts w:hint="eastAsia" w:ascii="仿宋" w:hAnsi="仿宋" w:eastAsia="仿宋" w:cs="仿宋"/>
          <w:sz w:val="24"/>
        </w:rPr>
        <w:t>说明：1、附法定代表人身份证复印件时才能生效(身份证复印件加盖公章。</w:t>
      </w:r>
      <w:r>
        <w:rPr>
          <w:rFonts w:hint="eastAsia" w:ascii="仿宋" w:hAnsi="仿宋" w:eastAsia="仿宋" w:cs="仿宋"/>
          <w:sz w:val="24"/>
          <w:lang w:eastAsia="zh-CN"/>
        </w:rPr>
        <w:t>参选人</w:t>
      </w:r>
      <w:r>
        <w:rPr>
          <w:rFonts w:hint="eastAsia" w:ascii="仿宋" w:hAnsi="仿宋" w:eastAsia="仿宋" w:cs="仿宋"/>
          <w:sz w:val="24"/>
        </w:rPr>
        <w:t>的法定代表人为外籍人士的，可提供护照复印件并加盖公章)。</w:t>
      </w:r>
    </w:p>
    <w:p w14:paraId="4DE852FC">
      <w:pPr>
        <w:wordWrap w:val="0"/>
        <w:topLinePunct/>
        <w:spacing w:line="560" w:lineRule="exact"/>
        <w:ind w:firstLine="496" w:firstLineChars="207"/>
        <w:rPr>
          <w:rFonts w:hint="eastAsia" w:ascii="仿宋" w:hAnsi="仿宋" w:eastAsia="仿宋" w:cs="仿宋"/>
          <w:sz w:val="24"/>
        </w:rPr>
      </w:pPr>
      <w:r>
        <w:rPr>
          <w:rFonts w:hint="eastAsia" w:ascii="仿宋" w:hAnsi="仿宋" w:eastAsia="仿宋" w:cs="仿宋"/>
          <w:sz w:val="24"/>
        </w:rPr>
        <w:t>2、提供的证件必须在有效期内。</w:t>
      </w:r>
    </w:p>
    <w:p w14:paraId="781D3DB9">
      <w:pPr>
        <w:wordWrap w:val="0"/>
        <w:topLinePunct/>
        <w:spacing w:line="560" w:lineRule="exact"/>
        <w:ind w:firstLine="496" w:firstLineChars="207"/>
        <w:rPr>
          <w:rFonts w:hint="eastAsia" w:ascii="仿宋" w:hAnsi="仿宋" w:eastAsia="仿宋" w:cs="仿宋"/>
          <w:b/>
          <w:sz w:val="32"/>
          <w:szCs w:val="32"/>
        </w:rPr>
      </w:pPr>
      <w:r>
        <w:rPr>
          <w:rFonts w:hint="eastAsia" w:ascii="仿宋" w:hAnsi="仿宋" w:eastAsia="仿宋" w:cs="仿宋"/>
          <w:sz w:val="24"/>
        </w:rPr>
        <w:t>3、</w:t>
      </w:r>
      <w:r>
        <w:rPr>
          <w:rFonts w:hint="eastAsia" w:ascii="仿宋" w:hAnsi="仿宋" w:eastAsia="仿宋" w:cs="仿宋"/>
          <w:sz w:val="24"/>
          <w:lang w:eastAsia="zh-CN"/>
        </w:rPr>
        <w:t>参选人</w:t>
      </w:r>
      <w:r>
        <w:rPr>
          <w:rFonts w:hint="eastAsia" w:ascii="仿宋" w:hAnsi="仿宋" w:eastAsia="仿宋" w:cs="仿宋"/>
          <w:sz w:val="24"/>
        </w:rPr>
        <w:t>为其他组织时提供“单位负责人身份证明书”格式自拟，并附单位负责人身份证复印件并加盖公章。</w:t>
      </w:r>
    </w:p>
    <w:bookmarkEnd w:id="64"/>
    <w:bookmarkEnd w:id="79"/>
    <w:bookmarkEnd w:id="80"/>
    <w:p w14:paraId="7F8661D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rPr>
      </w:pPr>
      <w:bookmarkStart w:id="87" w:name="_Toc217446087"/>
      <w:r>
        <w:rPr>
          <w:rFonts w:hint="eastAsia" w:ascii="方正小标宋简体" w:hAnsi="方正小标宋简体" w:eastAsia="方正小标宋简体" w:cs="方正小标宋简体"/>
          <w:b w:val="0"/>
          <w:bCs/>
          <w:sz w:val="44"/>
          <w:szCs w:val="44"/>
          <w:lang w:val="en-US" w:eastAsia="zh-CN"/>
        </w:rPr>
        <w:t>四</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val="en-US" w:eastAsia="zh-CN"/>
        </w:rPr>
        <w:t>参 选</w:t>
      </w:r>
      <w:r>
        <w:rPr>
          <w:rFonts w:hint="eastAsia" w:ascii="方正小标宋简体" w:hAnsi="方正小标宋简体" w:eastAsia="方正小标宋简体" w:cs="方正小标宋简体"/>
          <w:b w:val="0"/>
          <w:bCs/>
          <w:sz w:val="44"/>
          <w:szCs w:val="44"/>
        </w:rPr>
        <w:t xml:space="preserve"> 函</w:t>
      </w:r>
    </w:p>
    <w:p w14:paraId="43E69948">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比选人</w:t>
      </w:r>
      <w:r>
        <w:rPr>
          <w:rFonts w:hint="eastAsia" w:ascii="仿宋" w:hAnsi="仿宋" w:eastAsia="仿宋" w:cs="仿宋"/>
          <w:sz w:val="32"/>
          <w:szCs w:val="32"/>
        </w:rPr>
        <w:t>）：</w:t>
      </w:r>
    </w:p>
    <w:p w14:paraId="4D83E8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我方全面研究了“</w:t>
      </w:r>
      <w:r>
        <w:rPr>
          <w:rFonts w:hint="eastAsia" w:ascii="仿宋" w:hAnsi="仿宋" w:eastAsia="仿宋" w:cs="仿宋"/>
          <w:sz w:val="32"/>
          <w:szCs w:val="32"/>
          <w:u w:val="single"/>
        </w:rPr>
        <w:t xml:space="preserve">         </w:t>
      </w:r>
      <w:r>
        <w:rPr>
          <w:rFonts w:hint="eastAsia" w:ascii="仿宋" w:hAnsi="仿宋" w:eastAsia="仿宋" w:cs="仿宋"/>
          <w:sz w:val="32"/>
          <w:szCs w:val="32"/>
        </w:rPr>
        <w:t>”项目</w:t>
      </w:r>
      <w:r>
        <w:rPr>
          <w:rFonts w:hint="eastAsia" w:ascii="仿宋" w:hAnsi="仿宋" w:eastAsia="仿宋" w:cs="仿宋"/>
          <w:sz w:val="32"/>
          <w:szCs w:val="32"/>
          <w:lang w:eastAsia="zh-CN"/>
        </w:rPr>
        <w:t>比选</w:t>
      </w:r>
      <w:r>
        <w:rPr>
          <w:rFonts w:hint="eastAsia" w:ascii="仿宋" w:hAnsi="仿宋" w:eastAsia="仿宋" w:cs="仿宋"/>
          <w:sz w:val="32"/>
          <w:szCs w:val="32"/>
        </w:rPr>
        <w:t>文件，决定参加贵单位组织的本项目</w:t>
      </w:r>
      <w:r>
        <w:rPr>
          <w:rFonts w:hint="eastAsia" w:ascii="仿宋" w:hAnsi="仿宋" w:eastAsia="仿宋" w:cs="仿宋"/>
          <w:sz w:val="32"/>
          <w:szCs w:val="32"/>
          <w:lang w:eastAsia="zh-CN"/>
        </w:rPr>
        <w:t>参选</w:t>
      </w:r>
      <w:r>
        <w:rPr>
          <w:rFonts w:hint="eastAsia" w:ascii="仿宋" w:hAnsi="仿宋" w:eastAsia="仿宋" w:cs="仿宋"/>
          <w:sz w:val="32"/>
          <w:szCs w:val="32"/>
        </w:rPr>
        <w:t>。我方授权</w:t>
      </w:r>
      <w:r>
        <w:rPr>
          <w:rFonts w:hint="eastAsia" w:ascii="仿宋" w:hAnsi="仿宋" w:eastAsia="仿宋" w:cs="仿宋"/>
          <w:sz w:val="32"/>
          <w:szCs w:val="32"/>
          <w:u w:val="single"/>
        </w:rPr>
        <w:t xml:space="preserve">     </w:t>
      </w:r>
      <w:r>
        <w:rPr>
          <w:rFonts w:hint="eastAsia" w:ascii="仿宋" w:hAnsi="仿宋" w:eastAsia="仿宋" w:cs="仿宋"/>
          <w:sz w:val="32"/>
          <w:szCs w:val="32"/>
        </w:rPr>
        <w:t>（姓名、职务）代表我方</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单位的名称）全权处理本项目</w:t>
      </w:r>
      <w:r>
        <w:rPr>
          <w:rFonts w:hint="eastAsia" w:ascii="仿宋" w:hAnsi="仿宋" w:eastAsia="仿宋" w:cs="仿宋"/>
          <w:sz w:val="32"/>
          <w:szCs w:val="32"/>
          <w:lang w:eastAsia="zh-CN"/>
        </w:rPr>
        <w:t>参选</w:t>
      </w:r>
      <w:r>
        <w:rPr>
          <w:rFonts w:hint="eastAsia" w:ascii="仿宋" w:hAnsi="仿宋" w:eastAsia="仿宋" w:cs="仿宋"/>
          <w:sz w:val="32"/>
          <w:szCs w:val="32"/>
        </w:rPr>
        <w:t>的有关事宜。</w:t>
      </w:r>
    </w:p>
    <w:p w14:paraId="46E1CD9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一、我方自愿按照</w:t>
      </w:r>
      <w:r>
        <w:rPr>
          <w:rFonts w:hint="eastAsia" w:ascii="仿宋" w:hAnsi="仿宋" w:eastAsia="仿宋" w:cs="仿宋"/>
          <w:sz w:val="32"/>
          <w:szCs w:val="32"/>
          <w:lang w:eastAsia="zh-CN"/>
        </w:rPr>
        <w:t>比选</w:t>
      </w:r>
      <w:r>
        <w:rPr>
          <w:rFonts w:hint="eastAsia" w:ascii="仿宋" w:hAnsi="仿宋" w:eastAsia="仿宋" w:cs="仿宋"/>
          <w:sz w:val="32"/>
          <w:szCs w:val="32"/>
        </w:rPr>
        <w:t>文件规定的各项要求向采购人提供所需服务，</w:t>
      </w:r>
      <w:r>
        <w:rPr>
          <w:rFonts w:hint="eastAsia" w:ascii="仿宋" w:hAnsi="仿宋" w:eastAsia="仿宋" w:cs="仿宋"/>
          <w:sz w:val="32"/>
          <w:szCs w:val="32"/>
          <w:lang w:eastAsia="zh-CN"/>
        </w:rPr>
        <w:t>参选</w:t>
      </w:r>
      <w:r>
        <w:rPr>
          <w:rFonts w:hint="eastAsia" w:ascii="仿宋" w:hAnsi="仿宋" w:eastAsia="仿宋" w:cs="仿宋"/>
          <w:sz w:val="32"/>
          <w:szCs w:val="32"/>
        </w:rPr>
        <w:t>报价以开标一览表为准。</w:t>
      </w:r>
    </w:p>
    <w:p w14:paraId="6A7DA28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二、一旦我方中标，我方将严格履行</w:t>
      </w:r>
      <w:r>
        <w:rPr>
          <w:rFonts w:hint="eastAsia" w:ascii="仿宋" w:hAnsi="仿宋" w:eastAsia="仿宋" w:cs="仿宋"/>
          <w:sz w:val="32"/>
          <w:szCs w:val="32"/>
          <w:lang w:val="en-US" w:eastAsia="zh-CN"/>
        </w:rPr>
        <w:t>项目</w:t>
      </w:r>
      <w:r>
        <w:rPr>
          <w:rFonts w:hint="eastAsia" w:ascii="仿宋" w:hAnsi="仿宋" w:eastAsia="仿宋" w:cs="仿宋"/>
          <w:sz w:val="32"/>
          <w:szCs w:val="32"/>
        </w:rPr>
        <w:t>合同规定的责任和义务。</w:t>
      </w:r>
    </w:p>
    <w:p w14:paraId="2FB816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b/>
          <w:bCs/>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、我方为本项目提交的</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sz w:val="32"/>
          <w:szCs w:val="32"/>
          <w:highlight w:val="none"/>
        </w:rPr>
        <w:t>正本壹份，副本</w:t>
      </w:r>
      <w:r>
        <w:rPr>
          <w:rFonts w:hint="eastAsia" w:ascii="仿宋" w:hAnsi="仿宋" w:eastAsia="仿宋" w:cs="仿宋"/>
          <w:sz w:val="32"/>
          <w:szCs w:val="32"/>
          <w:highlight w:val="none"/>
          <w:lang w:val="en-US" w:eastAsia="zh-CN"/>
        </w:rPr>
        <w:t>贰</w:t>
      </w:r>
      <w:r>
        <w:rPr>
          <w:rFonts w:hint="eastAsia" w:ascii="仿宋" w:hAnsi="仿宋" w:eastAsia="仿宋" w:cs="仿宋"/>
          <w:sz w:val="32"/>
          <w:szCs w:val="32"/>
          <w:highlight w:val="none"/>
        </w:rPr>
        <w:t>份</w:t>
      </w:r>
      <w:r>
        <w:rPr>
          <w:rFonts w:hint="eastAsia" w:ascii="仿宋" w:hAnsi="仿宋" w:eastAsia="仿宋" w:cs="仿宋"/>
          <w:sz w:val="32"/>
          <w:szCs w:val="32"/>
        </w:rPr>
        <w:t>，用于开标唱标的“开标一览表”一式壹份，电子文档壹份(包含</w:t>
      </w:r>
      <w:r>
        <w:rPr>
          <w:rFonts w:hint="eastAsia" w:ascii="仿宋" w:hAnsi="仿宋" w:eastAsia="仿宋" w:cs="仿宋"/>
          <w:sz w:val="32"/>
          <w:szCs w:val="32"/>
          <w:lang w:eastAsia="zh-CN"/>
        </w:rPr>
        <w:t>参选</w:t>
      </w:r>
      <w:r>
        <w:rPr>
          <w:rFonts w:hint="eastAsia" w:ascii="仿宋" w:hAnsi="仿宋" w:eastAsia="仿宋" w:cs="仿宋"/>
          <w:sz w:val="32"/>
          <w:szCs w:val="32"/>
        </w:rPr>
        <w:t>文件Word或WPS版本一份，与</w:t>
      </w:r>
      <w:r>
        <w:rPr>
          <w:rFonts w:hint="eastAsia" w:ascii="仿宋" w:hAnsi="仿宋" w:eastAsia="仿宋" w:cs="仿宋"/>
          <w:sz w:val="32"/>
          <w:szCs w:val="32"/>
          <w:lang w:eastAsia="zh-CN"/>
        </w:rPr>
        <w:t>参选</w:t>
      </w:r>
      <w:r>
        <w:rPr>
          <w:rFonts w:hint="eastAsia" w:ascii="仿宋" w:hAnsi="仿宋" w:eastAsia="仿宋" w:cs="仿宋"/>
          <w:b/>
          <w:bCs/>
          <w:sz w:val="32"/>
          <w:szCs w:val="32"/>
        </w:rPr>
        <w:t>文件正本一致的PDF版本一份）。</w:t>
      </w:r>
    </w:p>
    <w:p w14:paraId="06A0FD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.我方完全理解</w:t>
      </w:r>
      <w:r>
        <w:rPr>
          <w:rFonts w:hint="eastAsia" w:ascii="仿宋" w:hAnsi="仿宋" w:eastAsia="仿宋" w:cs="仿宋"/>
          <w:sz w:val="32"/>
          <w:szCs w:val="32"/>
          <w:lang w:val="en-US" w:eastAsia="zh-CN"/>
        </w:rPr>
        <w:t>比选人</w:t>
      </w:r>
      <w:r>
        <w:rPr>
          <w:rFonts w:hint="eastAsia" w:ascii="仿宋" w:hAnsi="仿宋" w:eastAsia="仿宋" w:cs="仿宋"/>
          <w:sz w:val="32"/>
          <w:szCs w:val="32"/>
        </w:rPr>
        <w:t>不一定将合同授予最低报价的</w:t>
      </w:r>
      <w:r>
        <w:rPr>
          <w:rFonts w:hint="eastAsia" w:ascii="仿宋" w:hAnsi="仿宋" w:eastAsia="仿宋" w:cs="仿宋"/>
          <w:sz w:val="32"/>
          <w:szCs w:val="32"/>
          <w:lang w:eastAsia="zh-CN"/>
        </w:rPr>
        <w:t>参选人</w:t>
      </w:r>
      <w:r>
        <w:rPr>
          <w:rFonts w:hint="eastAsia" w:ascii="仿宋" w:hAnsi="仿宋" w:eastAsia="仿宋" w:cs="仿宋"/>
          <w:sz w:val="32"/>
          <w:szCs w:val="32"/>
        </w:rPr>
        <w:t>的行为。</w:t>
      </w:r>
    </w:p>
    <w:p w14:paraId="36C254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、我方愿意提供贵单位可能另外要求的，与</w:t>
      </w:r>
      <w:r>
        <w:rPr>
          <w:rFonts w:hint="eastAsia" w:ascii="仿宋" w:hAnsi="仿宋" w:eastAsia="仿宋" w:cs="仿宋"/>
          <w:sz w:val="32"/>
          <w:szCs w:val="32"/>
          <w:lang w:eastAsia="zh-CN"/>
        </w:rPr>
        <w:t>参选</w:t>
      </w:r>
      <w:r>
        <w:rPr>
          <w:rFonts w:hint="eastAsia" w:ascii="仿宋" w:hAnsi="仿宋" w:eastAsia="仿宋" w:cs="仿宋"/>
          <w:sz w:val="32"/>
          <w:szCs w:val="32"/>
        </w:rPr>
        <w:t>有关的文件资料，并保证我方已提供和将要提供的文件资料是真实、准确的。</w:t>
      </w:r>
    </w:p>
    <w:p w14:paraId="06C4E2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372C8F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6A4E63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通讯地址：</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4AF7E6E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邮政编码：</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00D698C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2A3BC8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传    真：</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DE82A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532D0F2B">
      <w:pPr>
        <w:spacing w:line="560" w:lineRule="exact"/>
        <w:rPr>
          <w:rFonts w:hint="eastAsia" w:ascii="仿宋" w:hAnsi="仿宋" w:eastAsia="仿宋" w:cs="仿宋"/>
          <w:b/>
          <w:sz w:val="32"/>
          <w:szCs w:val="32"/>
        </w:rPr>
      </w:pPr>
    </w:p>
    <w:p w14:paraId="11C57DF9">
      <w:pPr>
        <w:spacing w:line="560" w:lineRule="exact"/>
        <w:rPr>
          <w:rFonts w:hint="eastAsia" w:ascii="仿宋" w:hAnsi="仿宋" w:eastAsia="仿宋" w:cs="仿宋"/>
          <w:b/>
          <w:sz w:val="32"/>
          <w:szCs w:val="32"/>
        </w:rPr>
      </w:pPr>
    </w:p>
    <w:p w14:paraId="543DF7FC">
      <w:pPr>
        <w:spacing w:line="560" w:lineRule="exact"/>
        <w:rPr>
          <w:rFonts w:hint="eastAsia" w:ascii="仿宋" w:hAnsi="仿宋" w:eastAsia="仿宋" w:cs="仿宋"/>
          <w:b/>
          <w:sz w:val="32"/>
          <w:szCs w:val="32"/>
        </w:rPr>
      </w:pPr>
    </w:p>
    <w:p w14:paraId="2D1AB48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E83B7E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367D37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40B8ADB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09D81A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9F5353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8BD71E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073581D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5ED98A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DC3190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4726FF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46FB65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48EFE0B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76258C8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24086B6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262C7FE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563995B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7F65CFB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7D11A7B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608D256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五</w:t>
      </w:r>
      <w:r>
        <w:rPr>
          <w:rFonts w:hint="eastAsia" w:ascii="方正小标宋简体" w:hAnsi="方正小标宋简体" w:eastAsia="方正小标宋简体" w:cs="方正小标宋简体"/>
          <w:b w:val="0"/>
          <w:bCs/>
          <w:sz w:val="44"/>
          <w:szCs w:val="44"/>
        </w:rPr>
        <w:t>、实质性要求承诺函</w:t>
      </w:r>
    </w:p>
    <w:p w14:paraId="5DE40B58">
      <w:pPr>
        <w:widowControl/>
        <w:spacing w:line="560" w:lineRule="exact"/>
        <w:jc w:val="left"/>
        <w:outlineLvl w:val="1"/>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比选人</w:t>
      </w:r>
      <w:r>
        <w:rPr>
          <w:rFonts w:hint="eastAsia" w:ascii="仿宋" w:hAnsi="仿宋" w:eastAsia="仿宋" w:cs="仿宋"/>
          <w:sz w:val="32"/>
          <w:szCs w:val="32"/>
        </w:rPr>
        <w:t>）：</w:t>
      </w:r>
    </w:p>
    <w:p w14:paraId="1D6CCBEC">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我公司作为本次采购项目的</w:t>
      </w:r>
      <w:r>
        <w:rPr>
          <w:rFonts w:hint="eastAsia" w:ascii="仿宋" w:hAnsi="仿宋" w:eastAsia="仿宋" w:cs="仿宋"/>
          <w:sz w:val="32"/>
          <w:szCs w:val="32"/>
          <w:lang w:eastAsia="zh-CN"/>
        </w:rPr>
        <w:t>参选人</w:t>
      </w:r>
      <w:r>
        <w:rPr>
          <w:rFonts w:hint="eastAsia" w:ascii="仿宋" w:hAnsi="仿宋" w:eastAsia="仿宋" w:cs="仿宋"/>
          <w:sz w:val="32"/>
          <w:szCs w:val="32"/>
        </w:rPr>
        <w:t>，根据</w:t>
      </w:r>
      <w:r>
        <w:rPr>
          <w:rFonts w:hint="eastAsia" w:ascii="仿宋" w:hAnsi="仿宋" w:eastAsia="仿宋" w:cs="仿宋"/>
          <w:sz w:val="32"/>
          <w:szCs w:val="32"/>
          <w:lang w:eastAsia="zh-CN"/>
        </w:rPr>
        <w:t>比选</w:t>
      </w:r>
      <w:r>
        <w:rPr>
          <w:rFonts w:hint="eastAsia" w:ascii="仿宋" w:hAnsi="仿宋" w:eastAsia="仿宋" w:cs="仿宋"/>
          <w:sz w:val="32"/>
          <w:szCs w:val="32"/>
        </w:rPr>
        <w:t>文件中规定的实质性要求，现郑重承诺完全响应本项目</w:t>
      </w:r>
      <w:r>
        <w:rPr>
          <w:rFonts w:hint="eastAsia" w:ascii="仿宋" w:hAnsi="仿宋" w:eastAsia="仿宋" w:cs="仿宋"/>
          <w:sz w:val="32"/>
          <w:szCs w:val="32"/>
          <w:lang w:eastAsia="zh-CN"/>
        </w:rPr>
        <w:t>比选</w:t>
      </w:r>
      <w:r>
        <w:rPr>
          <w:rFonts w:hint="eastAsia" w:ascii="仿宋" w:hAnsi="仿宋" w:eastAsia="仿宋" w:cs="仿宋"/>
          <w:sz w:val="32"/>
          <w:szCs w:val="32"/>
        </w:rPr>
        <w:t>文件规定的所有实质性要求：</w:t>
      </w:r>
    </w:p>
    <w:p w14:paraId="675DF11C">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1.最高限价的要求：完全响应；</w:t>
      </w:r>
    </w:p>
    <w:p w14:paraId="3AD9C18B">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.合格的</w:t>
      </w:r>
      <w:r>
        <w:rPr>
          <w:rFonts w:hint="eastAsia" w:ascii="仿宋" w:hAnsi="仿宋" w:eastAsia="仿宋" w:cs="仿宋"/>
          <w:sz w:val="32"/>
          <w:szCs w:val="32"/>
          <w:lang w:eastAsia="zh-CN"/>
        </w:rPr>
        <w:t>参选人</w:t>
      </w:r>
      <w:r>
        <w:rPr>
          <w:rFonts w:hint="eastAsia" w:ascii="仿宋" w:hAnsi="仿宋" w:eastAsia="仿宋" w:cs="仿宋"/>
          <w:sz w:val="32"/>
          <w:szCs w:val="32"/>
        </w:rPr>
        <w:t>的要求：完全响应；</w:t>
      </w:r>
    </w:p>
    <w:p w14:paraId="25DF4632">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费用的要求：完全响应；</w:t>
      </w:r>
    </w:p>
    <w:p w14:paraId="307F62FD">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.充分、公平竞争保障措施的要求：完全响应；</w:t>
      </w:r>
    </w:p>
    <w:p w14:paraId="3775C3CB">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文件的语言的要求：完全响应；</w:t>
      </w:r>
    </w:p>
    <w:p w14:paraId="0ABB4593">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.计量单位的要求：完全响应；</w:t>
      </w:r>
    </w:p>
    <w:p w14:paraId="45FD7008">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报价要求：完全响应；</w:t>
      </w:r>
    </w:p>
    <w:p w14:paraId="3D128441">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.“开标一览表”除单独密封提交外，还应编制于其他响应性</w:t>
      </w:r>
      <w:r>
        <w:rPr>
          <w:rFonts w:hint="eastAsia" w:ascii="仿宋" w:hAnsi="仿宋" w:eastAsia="仿宋" w:cs="仿宋"/>
          <w:sz w:val="32"/>
          <w:szCs w:val="32"/>
          <w:lang w:eastAsia="zh-CN"/>
        </w:rPr>
        <w:t>参选</w:t>
      </w:r>
      <w:r>
        <w:rPr>
          <w:rFonts w:hint="eastAsia" w:ascii="仿宋" w:hAnsi="仿宋" w:eastAsia="仿宋" w:cs="仿宋"/>
          <w:sz w:val="32"/>
          <w:szCs w:val="32"/>
        </w:rPr>
        <w:t>文件正副本内，如有遗漏，将视为无效</w:t>
      </w:r>
      <w:r>
        <w:rPr>
          <w:rFonts w:hint="eastAsia" w:ascii="仿宋" w:hAnsi="仿宋" w:eastAsia="仿宋" w:cs="仿宋"/>
          <w:sz w:val="32"/>
          <w:szCs w:val="32"/>
          <w:lang w:eastAsia="zh-CN"/>
        </w:rPr>
        <w:t>参选</w:t>
      </w:r>
      <w:r>
        <w:rPr>
          <w:rFonts w:hint="eastAsia" w:ascii="仿宋" w:hAnsi="仿宋" w:eastAsia="仿宋" w:cs="仿宋"/>
          <w:sz w:val="32"/>
          <w:szCs w:val="32"/>
        </w:rPr>
        <w:t>的要求：完全响应；</w:t>
      </w:r>
    </w:p>
    <w:p w14:paraId="089209F8">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文件正本和副本应当采取胶装方式装订成册，不得散装或者活页装订的要求：完全响应；</w:t>
      </w:r>
    </w:p>
    <w:p w14:paraId="66475DFE">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本单位对上述承诺的内容事项真实性负责。如经查实上述承诺的内容事项存在虚假，我单位愿意接受以提供虚假材料谋取中标追究法律责任。</w:t>
      </w:r>
    </w:p>
    <w:p w14:paraId="309EA72A">
      <w:pPr>
        <w:widowControl/>
        <w:spacing w:line="560" w:lineRule="exact"/>
        <w:ind w:firstLine="627" w:firstLineChars="196"/>
        <w:jc w:val="left"/>
        <w:outlineLvl w:val="1"/>
        <w:rPr>
          <w:rFonts w:hint="eastAsia" w:ascii="仿宋" w:hAnsi="仿宋" w:eastAsia="仿宋" w:cs="仿宋"/>
          <w:sz w:val="32"/>
          <w:szCs w:val="32"/>
        </w:rPr>
      </w:pPr>
    </w:p>
    <w:p w14:paraId="0AB4C97F">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4976B581">
      <w:pPr>
        <w:widowControl/>
        <w:spacing w:line="560" w:lineRule="exact"/>
        <w:ind w:firstLine="627" w:firstLineChars="196"/>
        <w:jc w:val="left"/>
        <w:outlineLvl w:val="1"/>
        <w:rPr>
          <w:rFonts w:hint="eastAsia" w:ascii="仿宋" w:hAnsi="仿宋" w:eastAsia="仿宋" w:cs="仿宋"/>
          <w:sz w:val="32"/>
          <w:szCs w:val="32"/>
        </w:rPr>
      </w:pPr>
    </w:p>
    <w:p w14:paraId="29AB433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5FA448D2">
      <w:pPr>
        <w:widowControl/>
        <w:spacing w:line="560" w:lineRule="exact"/>
        <w:ind w:firstLine="627" w:firstLineChars="196"/>
        <w:jc w:val="left"/>
        <w:outlineLvl w:val="1"/>
        <w:rPr>
          <w:rFonts w:hint="eastAsia" w:ascii="仿宋" w:hAnsi="仿宋" w:eastAsia="仿宋" w:cs="仿宋"/>
          <w:sz w:val="32"/>
          <w:szCs w:val="32"/>
        </w:rPr>
      </w:pPr>
    </w:p>
    <w:p w14:paraId="62AC2C30">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09077B85">
      <w:pPr>
        <w:widowControl/>
        <w:spacing w:line="560" w:lineRule="exact"/>
        <w:jc w:val="left"/>
        <w:outlineLvl w:val="1"/>
        <w:rPr>
          <w:rFonts w:hint="eastAsia" w:ascii="仿宋" w:hAnsi="仿宋" w:eastAsia="仿宋" w:cs="仿宋"/>
          <w:b/>
          <w:sz w:val="32"/>
          <w:szCs w:val="32"/>
        </w:rPr>
      </w:pPr>
    </w:p>
    <w:p w14:paraId="6F36F6A4">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5234183">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DCFB058">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5B0B122A">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225E2323">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2A19BFCD">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6B4BC2AB">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39A62F4C">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5CC781CB">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3002B47C">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AE2EB70">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3B0ADC81">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E621199">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5470704D">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42282E3F">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65295460">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7490514">
      <w:pPr>
        <w:pStyle w:val="7"/>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、已标价工程量清单</w:t>
      </w:r>
    </w:p>
    <w:p w14:paraId="3A41AE2F">
      <w:pPr>
        <w:spacing w:line="560" w:lineRule="exact"/>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按照</w:t>
      </w:r>
      <w:r>
        <w:rPr>
          <w:rFonts w:hint="eastAsia" w:ascii="仿宋" w:hAnsi="仿宋" w:eastAsia="仿宋" w:cs="仿宋"/>
          <w:sz w:val="32"/>
          <w:szCs w:val="32"/>
          <w:lang w:eastAsia="zh-CN"/>
        </w:rPr>
        <w:t>参选</w:t>
      </w:r>
      <w:r>
        <w:rPr>
          <w:rFonts w:hint="eastAsia" w:ascii="仿宋" w:hAnsi="仿宋" w:eastAsia="仿宋" w:cs="仿宋"/>
          <w:sz w:val="32"/>
          <w:szCs w:val="32"/>
        </w:rPr>
        <w:t>文件及工程量清单要求编制。</w:t>
      </w:r>
      <w:bookmarkEnd w:id="87"/>
      <w:bookmarkStart w:id="88" w:name="_Toc217446088"/>
    </w:p>
    <w:p w14:paraId="251A7748">
      <w:pPr>
        <w:spacing w:line="560" w:lineRule="exact"/>
        <w:rPr>
          <w:rFonts w:hint="eastAsia" w:ascii="仿宋" w:hAnsi="仿宋" w:eastAsia="仿宋" w:cs="仿宋"/>
          <w:sz w:val="24"/>
        </w:rPr>
      </w:pPr>
    </w:p>
    <w:p w14:paraId="5F937020">
      <w:pPr>
        <w:spacing w:line="560" w:lineRule="exact"/>
        <w:rPr>
          <w:rFonts w:hint="eastAsia" w:ascii="仿宋" w:hAnsi="仿宋" w:eastAsia="仿宋" w:cs="仿宋"/>
          <w:sz w:val="24"/>
        </w:rPr>
      </w:pPr>
    </w:p>
    <w:p w14:paraId="0E1141D1">
      <w:pPr>
        <w:spacing w:line="560" w:lineRule="exact"/>
        <w:rPr>
          <w:rFonts w:hint="eastAsia" w:ascii="仿宋" w:hAnsi="仿宋" w:eastAsia="仿宋" w:cs="仿宋"/>
          <w:sz w:val="24"/>
        </w:rPr>
      </w:pPr>
    </w:p>
    <w:p w14:paraId="3ACADE72">
      <w:pPr>
        <w:spacing w:line="560" w:lineRule="exact"/>
        <w:rPr>
          <w:rFonts w:hint="eastAsia" w:ascii="仿宋" w:hAnsi="仿宋" w:eastAsia="仿宋" w:cs="仿宋"/>
          <w:sz w:val="24"/>
        </w:rPr>
      </w:pPr>
    </w:p>
    <w:p w14:paraId="019C10B8">
      <w:pPr>
        <w:spacing w:line="560" w:lineRule="exact"/>
        <w:rPr>
          <w:rFonts w:hint="eastAsia" w:ascii="仿宋" w:hAnsi="仿宋" w:eastAsia="仿宋" w:cs="仿宋"/>
          <w:sz w:val="24"/>
        </w:rPr>
      </w:pPr>
    </w:p>
    <w:p w14:paraId="5244D9A0">
      <w:pPr>
        <w:spacing w:line="560" w:lineRule="exact"/>
        <w:rPr>
          <w:rFonts w:hint="eastAsia" w:ascii="仿宋" w:hAnsi="仿宋" w:eastAsia="仿宋" w:cs="仿宋"/>
          <w:sz w:val="24"/>
        </w:rPr>
      </w:pPr>
    </w:p>
    <w:p w14:paraId="0CDB1592">
      <w:pPr>
        <w:spacing w:line="560" w:lineRule="exact"/>
        <w:rPr>
          <w:rFonts w:hint="eastAsia" w:ascii="仿宋" w:hAnsi="仿宋" w:eastAsia="仿宋" w:cs="仿宋"/>
          <w:sz w:val="24"/>
        </w:rPr>
      </w:pPr>
    </w:p>
    <w:p w14:paraId="0F10BB60">
      <w:pPr>
        <w:spacing w:line="560" w:lineRule="exact"/>
        <w:rPr>
          <w:rFonts w:hint="eastAsia" w:ascii="仿宋" w:hAnsi="仿宋" w:eastAsia="仿宋" w:cs="仿宋"/>
          <w:sz w:val="24"/>
        </w:rPr>
      </w:pPr>
    </w:p>
    <w:p w14:paraId="67089345">
      <w:pPr>
        <w:spacing w:line="560" w:lineRule="exact"/>
        <w:rPr>
          <w:rFonts w:hint="eastAsia" w:ascii="仿宋" w:hAnsi="仿宋" w:eastAsia="仿宋" w:cs="仿宋"/>
          <w:sz w:val="24"/>
        </w:rPr>
      </w:pPr>
    </w:p>
    <w:p w14:paraId="0B363BDA">
      <w:pPr>
        <w:spacing w:line="560" w:lineRule="exact"/>
        <w:rPr>
          <w:rFonts w:hint="eastAsia" w:ascii="仿宋" w:hAnsi="仿宋" w:eastAsia="仿宋" w:cs="仿宋"/>
          <w:sz w:val="24"/>
        </w:rPr>
      </w:pPr>
    </w:p>
    <w:p w14:paraId="6F439C98">
      <w:pPr>
        <w:spacing w:line="560" w:lineRule="exact"/>
        <w:rPr>
          <w:rFonts w:hint="eastAsia" w:ascii="仿宋" w:hAnsi="仿宋" w:eastAsia="仿宋" w:cs="仿宋"/>
          <w:sz w:val="24"/>
        </w:rPr>
      </w:pPr>
    </w:p>
    <w:p w14:paraId="46A39F0D">
      <w:pPr>
        <w:spacing w:line="560" w:lineRule="exact"/>
        <w:rPr>
          <w:rFonts w:hint="eastAsia" w:ascii="仿宋" w:hAnsi="仿宋" w:eastAsia="仿宋" w:cs="仿宋"/>
          <w:sz w:val="24"/>
        </w:rPr>
      </w:pPr>
    </w:p>
    <w:p w14:paraId="6DA208AB">
      <w:pPr>
        <w:spacing w:line="560" w:lineRule="exact"/>
        <w:rPr>
          <w:rFonts w:hint="eastAsia" w:ascii="仿宋" w:hAnsi="仿宋" w:eastAsia="仿宋" w:cs="仿宋"/>
          <w:sz w:val="24"/>
        </w:rPr>
      </w:pPr>
    </w:p>
    <w:p w14:paraId="33A7EF40">
      <w:pPr>
        <w:spacing w:line="560" w:lineRule="exact"/>
        <w:rPr>
          <w:rFonts w:hint="eastAsia" w:ascii="仿宋" w:hAnsi="仿宋" w:eastAsia="仿宋" w:cs="仿宋"/>
          <w:sz w:val="24"/>
        </w:rPr>
      </w:pPr>
    </w:p>
    <w:p w14:paraId="7F8859B7">
      <w:pPr>
        <w:spacing w:line="560" w:lineRule="exact"/>
        <w:rPr>
          <w:rFonts w:hint="eastAsia" w:ascii="仿宋" w:hAnsi="仿宋" w:eastAsia="仿宋" w:cs="仿宋"/>
          <w:sz w:val="24"/>
        </w:rPr>
      </w:pPr>
    </w:p>
    <w:p w14:paraId="04212957">
      <w:pPr>
        <w:spacing w:line="560" w:lineRule="exact"/>
        <w:rPr>
          <w:rFonts w:hint="eastAsia" w:ascii="仿宋" w:hAnsi="仿宋" w:eastAsia="仿宋" w:cs="仿宋"/>
          <w:sz w:val="24"/>
        </w:rPr>
      </w:pPr>
    </w:p>
    <w:p w14:paraId="7DE2C13C">
      <w:pPr>
        <w:spacing w:line="560" w:lineRule="exact"/>
        <w:rPr>
          <w:rFonts w:hint="eastAsia" w:ascii="仿宋" w:hAnsi="仿宋" w:eastAsia="仿宋" w:cs="仿宋"/>
          <w:sz w:val="24"/>
        </w:rPr>
      </w:pPr>
    </w:p>
    <w:p w14:paraId="6D0FDC98">
      <w:pPr>
        <w:spacing w:line="560" w:lineRule="exact"/>
        <w:rPr>
          <w:rFonts w:hint="eastAsia" w:ascii="仿宋" w:hAnsi="仿宋" w:eastAsia="仿宋" w:cs="仿宋"/>
          <w:sz w:val="24"/>
        </w:rPr>
      </w:pPr>
    </w:p>
    <w:p w14:paraId="1D279662">
      <w:pPr>
        <w:spacing w:line="560" w:lineRule="exact"/>
        <w:rPr>
          <w:rFonts w:hint="eastAsia" w:ascii="仿宋" w:hAnsi="仿宋" w:eastAsia="仿宋" w:cs="仿宋"/>
          <w:sz w:val="24"/>
        </w:rPr>
      </w:pPr>
    </w:p>
    <w:p w14:paraId="61769FDE">
      <w:pPr>
        <w:spacing w:line="560" w:lineRule="exact"/>
        <w:rPr>
          <w:rFonts w:hint="eastAsia" w:ascii="仿宋" w:hAnsi="仿宋" w:eastAsia="仿宋" w:cs="仿宋"/>
          <w:sz w:val="24"/>
        </w:rPr>
      </w:pPr>
    </w:p>
    <w:p w14:paraId="5661787B">
      <w:pPr>
        <w:spacing w:line="560" w:lineRule="exact"/>
        <w:rPr>
          <w:rFonts w:hint="eastAsia" w:ascii="仿宋" w:hAnsi="仿宋" w:eastAsia="仿宋" w:cs="仿宋"/>
          <w:sz w:val="24"/>
        </w:rPr>
      </w:pPr>
    </w:p>
    <w:p w14:paraId="2E0B34FB">
      <w:pPr>
        <w:spacing w:line="560" w:lineRule="exact"/>
        <w:rPr>
          <w:rFonts w:hint="eastAsia" w:ascii="仿宋" w:hAnsi="仿宋" w:eastAsia="仿宋" w:cs="仿宋"/>
          <w:sz w:val="24"/>
        </w:rPr>
      </w:pPr>
    </w:p>
    <w:p w14:paraId="37A516C3">
      <w:pPr>
        <w:widowControl/>
        <w:spacing w:line="560" w:lineRule="exact"/>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七</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eastAsia="zh-CN"/>
        </w:rPr>
        <w:t>参选人</w:t>
      </w:r>
      <w:r>
        <w:rPr>
          <w:rFonts w:hint="eastAsia" w:ascii="方正小标宋简体" w:hAnsi="方正小标宋简体" w:eastAsia="方正小标宋简体" w:cs="方正小标宋简体"/>
          <w:b w:val="0"/>
          <w:bCs/>
          <w:sz w:val="44"/>
          <w:szCs w:val="44"/>
        </w:rPr>
        <w:t>基本情况表</w:t>
      </w:r>
      <w:bookmarkEnd w:id="88"/>
    </w:p>
    <w:tbl>
      <w:tblPr>
        <w:tblStyle w:val="1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70"/>
        <w:gridCol w:w="480"/>
        <w:gridCol w:w="1080"/>
      </w:tblGrid>
      <w:tr w14:paraId="10C393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39C107BE">
            <w:pPr>
              <w:widowControl/>
              <w:spacing w:line="560" w:lineRule="exact"/>
              <w:jc w:val="left"/>
              <w:outlineLvl w:val="1"/>
              <w:rPr>
                <w:rFonts w:hint="eastAsia" w:ascii="仿宋" w:hAnsi="仿宋" w:eastAsia="仿宋" w:cs="仿宋"/>
                <w:sz w:val="24"/>
              </w:rPr>
            </w:pPr>
            <w:r>
              <w:rPr>
                <w:rFonts w:hint="eastAsia" w:ascii="仿宋" w:hAnsi="仿宋" w:eastAsia="仿宋" w:cs="仿宋"/>
                <w:sz w:val="24"/>
                <w:lang w:eastAsia="zh-CN"/>
              </w:rPr>
              <w:t>参选人</w:t>
            </w:r>
            <w:r>
              <w:rPr>
                <w:rFonts w:hint="eastAsia" w:ascii="仿宋" w:hAnsi="仿宋" w:eastAsia="仿宋" w:cs="仿宋"/>
                <w:sz w:val="24"/>
              </w:rPr>
              <w:t>名称</w:t>
            </w:r>
          </w:p>
        </w:tc>
        <w:tc>
          <w:tcPr>
            <w:tcW w:w="6693" w:type="dxa"/>
            <w:gridSpan w:val="7"/>
            <w:noWrap w:val="0"/>
            <w:vAlign w:val="center"/>
          </w:tcPr>
          <w:p w14:paraId="6EA6F367">
            <w:pPr>
              <w:widowControl/>
              <w:spacing w:line="560" w:lineRule="exact"/>
              <w:ind w:firstLine="470" w:firstLineChars="196"/>
              <w:jc w:val="left"/>
              <w:outlineLvl w:val="1"/>
              <w:rPr>
                <w:rFonts w:hint="eastAsia" w:ascii="仿宋" w:hAnsi="仿宋" w:eastAsia="仿宋" w:cs="仿宋"/>
                <w:sz w:val="24"/>
              </w:rPr>
            </w:pPr>
          </w:p>
        </w:tc>
      </w:tr>
      <w:tr w14:paraId="4B2910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47E25A59">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注册地址</w:t>
            </w:r>
          </w:p>
        </w:tc>
        <w:tc>
          <w:tcPr>
            <w:tcW w:w="3443" w:type="dxa"/>
            <w:gridSpan w:val="3"/>
            <w:noWrap w:val="0"/>
            <w:vAlign w:val="center"/>
          </w:tcPr>
          <w:p w14:paraId="09F58E6C">
            <w:pPr>
              <w:widowControl/>
              <w:spacing w:line="560" w:lineRule="exact"/>
              <w:ind w:firstLine="470" w:firstLineChars="196"/>
              <w:jc w:val="left"/>
              <w:outlineLvl w:val="1"/>
              <w:rPr>
                <w:rFonts w:hint="eastAsia" w:ascii="仿宋" w:hAnsi="仿宋" w:eastAsia="仿宋" w:cs="仿宋"/>
                <w:sz w:val="24"/>
              </w:rPr>
            </w:pPr>
          </w:p>
        </w:tc>
        <w:tc>
          <w:tcPr>
            <w:tcW w:w="1320" w:type="dxa"/>
            <w:noWrap w:val="0"/>
            <w:vAlign w:val="center"/>
          </w:tcPr>
          <w:p w14:paraId="1EC984B5">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邮政编码</w:t>
            </w:r>
          </w:p>
        </w:tc>
        <w:tc>
          <w:tcPr>
            <w:tcW w:w="1930" w:type="dxa"/>
            <w:gridSpan w:val="3"/>
            <w:noWrap w:val="0"/>
            <w:vAlign w:val="center"/>
          </w:tcPr>
          <w:p w14:paraId="38908F8E">
            <w:pPr>
              <w:widowControl/>
              <w:spacing w:line="560" w:lineRule="exact"/>
              <w:ind w:firstLine="470" w:firstLineChars="196"/>
              <w:jc w:val="left"/>
              <w:outlineLvl w:val="1"/>
              <w:rPr>
                <w:rFonts w:hint="eastAsia" w:ascii="仿宋" w:hAnsi="仿宋" w:eastAsia="仿宋" w:cs="仿宋"/>
                <w:sz w:val="24"/>
              </w:rPr>
            </w:pPr>
          </w:p>
        </w:tc>
      </w:tr>
      <w:tr w14:paraId="0DD412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vMerge w:val="restart"/>
            <w:noWrap w:val="0"/>
            <w:vAlign w:val="center"/>
          </w:tcPr>
          <w:p w14:paraId="3E7AB926">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联系方式</w:t>
            </w:r>
          </w:p>
        </w:tc>
        <w:tc>
          <w:tcPr>
            <w:tcW w:w="957" w:type="dxa"/>
            <w:noWrap w:val="0"/>
            <w:vAlign w:val="center"/>
          </w:tcPr>
          <w:p w14:paraId="57E206EB">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联系人</w:t>
            </w:r>
          </w:p>
        </w:tc>
        <w:tc>
          <w:tcPr>
            <w:tcW w:w="2486" w:type="dxa"/>
            <w:gridSpan w:val="2"/>
            <w:noWrap w:val="0"/>
            <w:vAlign w:val="center"/>
          </w:tcPr>
          <w:p w14:paraId="66CD26D0">
            <w:pPr>
              <w:widowControl/>
              <w:spacing w:line="560" w:lineRule="exact"/>
              <w:ind w:firstLine="470" w:firstLineChars="196"/>
              <w:jc w:val="left"/>
              <w:outlineLvl w:val="1"/>
              <w:rPr>
                <w:rFonts w:hint="eastAsia" w:ascii="仿宋" w:hAnsi="仿宋" w:eastAsia="仿宋" w:cs="仿宋"/>
                <w:sz w:val="24"/>
              </w:rPr>
            </w:pPr>
          </w:p>
        </w:tc>
        <w:tc>
          <w:tcPr>
            <w:tcW w:w="1320" w:type="dxa"/>
            <w:noWrap w:val="0"/>
            <w:vAlign w:val="center"/>
          </w:tcPr>
          <w:p w14:paraId="0AF6F899">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电话</w:t>
            </w:r>
          </w:p>
        </w:tc>
        <w:tc>
          <w:tcPr>
            <w:tcW w:w="1930" w:type="dxa"/>
            <w:gridSpan w:val="3"/>
            <w:noWrap w:val="0"/>
            <w:vAlign w:val="center"/>
          </w:tcPr>
          <w:p w14:paraId="71F66C10">
            <w:pPr>
              <w:widowControl/>
              <w:spacing w:line="560" w:lineRule="exact"/>
              <w:ind w:firstLine="470" w:firstLineChars="196"/>
              <w:jc w:val="left"/>
              <w:outlineLvl w:val="1"/>
              <w:rPr>
                <w:rFonts w:hint="eastAsia" w:ascii="仿宋" w:hAnsi="仿宋" w:eastAsia="仿宋" w:cs="仿宋"/>
                <w:sz w:val="24"/>
              </w:rPr>
            </w:pPr>
          </w:p>
        </w:tc>
      </w:tr>
      <w:tr w14:paraId="67AD51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22" w:type="dxa"/>
            <w:vMerge w:val="continue"/>
            <w:noWrap w:val="0"/>
            <w:vAlign w:val="center"/>
          </w:tcPr>
          <w:p w14:paraId="2A2F8849">
            <w:pPr>
              <w:spacing w:line="560" w:lineRule="exact"/>
              <w:rPr>
                <w:rFonts w:hint="eastAsia" w:ascii="仿宋" w:hAnsi="仿宋" w:eastAsia="仿宋" w:cs="仿宋"/>
              </w:rPr>
            </w:pPr>
          </w:p>
        </w:tc>
        <w:tc>
          <w:tcPr>
            <w:tcW w:w="957" w:type="dxa"/>
            <w:noWrap w:val="0"/>
            <w:vAlign w:val="center"/>
          </w:tcPr>
          <w:p w14:paraId="09243B1A">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传真</w:t>
            </w:r>
          </w:p>
        </w:tc>
        <w:tc>
          <w:tcPr>
            <w:tcW w:w="2486" w:type="dxa"/>
            <w:gridSpan w:val="2"/>
            <w:noWrap w:val="0"/>
            <w:vAlign w:val="center"/>
          </w:tcPr>
          <w:p w14:paraId="59F60677">
            <w:pPr>
              <w:widowControl/>
              <w:spacing w:line="560" w:lineRule="exact"/>
              <w:ind w:firstLine="470" w:firstLineChars="196"/>
              <w:jc w:val="left"/>
              <w:outlineLvl w:val="1"/>
              <w:rPr>
                <w:rFonts w:hint="eastAsia" w:ascii="仿宋" w:hAnsi="仿宋" w:eastAsia="仿宋" w:cs="仿宋"/>
                <w:sz w:val="24"/>
              </w:rPr>
            </w:pPr>
          </w:p>
        </w:tc>
        <w:tc>
          <w:tcPr>
            <w:tcW w:w="1320" w:type="dxa"/>
            <w:noWrap w:val="0"/>
            <w:vAlign w:val="center"/>
          </w:tcPr>
          <w:p w14:paraId="1B4B8323">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网址</w:t>
            </w:r>
          </w:p>
        </w:tc>
        <w:tc>
          <w:tcPr>
            <w:tcW w:w="1930" w:type="dxa"/>
            <w:gridSpan w:val="3"/>
            <w:noWrap w:val="0"/>
            <w:vAlign w:val="center"/>
          </w:tcPr>
          <w:p w14:paraId="1D017DD2">
            <w:pPr>
              <w:widowControl/>
              <w:spacing w:line="560" w:lineRule="exact"/>
              <w:ind w:firstLine="470" w:firstLineChars="196"/>
              <w:jc w:val="left"/>
              <w:outlineLvl w:val="1"/>
              <w:rPr>
                <w:rFonts w:hint="eastAsia" w:ascii="仿宋" w:hAnsi="仿宋" w:eastAsia="仿宋" w:cs="仿宋"/>
                <w:sz w:val="24"/>
              </w:rPr>
            </w:pPr>
          </w:p>
        </w:tc>
      </w:tr>
      <w:tr w14:paraId="74AC57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4B3CCCE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组织结构</w:t>
            </w:r>
          </w:p>
        </w:tc>
        <w:tc>
          <w:tcPr>
            <w:tcW w:w="6693" w:type="dxa"/>
            <w:gridSpan w:val="7"/>
            <w:noWrap w:val="0"/>
            <w:vAlign w:val="center"/>
          </w:tcPr>
          <w:p w14:paraId="21D76C06">
            <w:pPr>
              <w:widowControl/>
              <w:spacing w:line="560" w:lineRule="exact"/>
              <w:ind w:firstLine="470" w:firstLineChars="196"/>
              <w:jc w:val="left"/>
              <w:outlineLvl w:val="1"/>
              <w:rPr>
                <w:rFonts w:hint="eastAsia" w:ascii="仿宋" w:hAnsi="仿宋" w:eastAsia="仿宋" w:cs="仿宋"/>
                <w:sz w:val="24"/>
              </w:rPr>
            </w:pPr>
          </w:p>
        </w:tc>
      </w:tr>
      <w:tr w14:paraId="3588B2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22" w:type="dxa"/>
            <w:noWrap w:val="0"/>
            <w:vAlign w:val="center"/>
          </w:tcPr>
          <w:p w14:paraId="766EA50B">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法定代表人/单位负责人</w:t>
            </w:r>
          </w:p>
        </w:tc>
        <w:tc>
          <w:tcPr>
            <w:tcW w:w="957" w:type="dxa"/>
            <w:noWrap w:val="0"/>
            <w:vAlign w:val="center"/>
          </w:tcPr>
          <w:p w14:paraId="73EE1DF5">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姓名</w:t>
            </w:r>
          </w:p>
        </w:tc>
        <w:tc>
          <w:tcPr>
            <w:tcW w:w="1239" w:type="dxa"/>
            <w:noWrap w:val="0"/>
            <w:vAlign w:val="center"/>
          </w:tcPr>
          <w:p w14:paraId="47AEF1BE">
            <w:pPr>
              <w:widowControl/>
              <w:spacing w:line="560" w:lineRule="exact"/>
              <w:ind w:firstLine="470" w:firstLineChars="196"/>
              <w:jc w:val="left"/>
              <w:outlineLvl w:val="1"/>
              <w:rPr>
                <w:rFonts w:hint="eastAsia" w:ascii="仿宋" w:hAnsi="仿宋" w:eastAsia="仿宋" w:cs="仿宋"/>
                <w:sz w:val="24"/>
              </w:rPr>
            </w:pPr>
          </w:p>
        </w:tc>
        <w:tc>
          <w:tcPr>
            <w:tcW w:w="1247" w:type="dxa"/>
            <w:noWrap w:val="0"/>
            <w:vAlign w:val="center"/>
          </w:tcPr>
          <w:p w14:paraId="6F511383">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技术职称</w:t>
            </w:r>
          </w:p>
        </w:tc>
        <w:tc>
          <w:tcPr>
            <w:tcW w:w="1320" w:type="dxa"/>
            <w:noWrap w:val="0"/>
            <w:vAlign w:val="center"/>
          </w:tcPr>
          <w:p w14:paraId="69363227">
            <w:pPr>
              <w:widowControl/>
              <w:spacing w:line="560" w:lineRule="exact"/>
              <w:ind w:firstLine="470" w:firstLineChars="196"/>
              <w:jc w:val="left"/>
              <w:outlineLvl w:val="1"/>
              <w:rPr>
                <w:rFonts w:hint="eastAsia" w:ascii="仿宋" w:hAnsi="仿宋" w:eastAsia="仿宋" w:cs="仿宋"/>
                <w:sz w:val="24"/>
              </w:rPr>
            </w:pPr>
          </w:p>
        </w:tc>
        <w:tc>
          <w:tcPr>
            <w:tcW w:w="850" w:type="dxa"/>
            <w:gridSpan w:val="2"/>
            <w:noWrap w:val="0"/>
            <w:vAlign w:val="center"/>
          </w:tcPr>
          <w:p w14:paraId="07ACD092">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电话</w:t>
            </w:r>
          </w:p>
        </w:tc>
        <w:tc>
          <w:tcPr>
            <w:tcW w:w="1080" w:type="dxa"/>
            <w:noWrap w:val="0"/>
            <w:vAlign w:val="center"/>
          </w:tcPr>
          <w:p w14:paraId="2315CA11">
            <w:pPr>
              <w:widowControl/>
              <w:spacing w:line="560" w:lineRule="exact"/>
              <w:ind w:firstLine="470" w:firstLineChars="196"/>
              <w:jc w:val="left"/>
              <w:outlineLvl w:val="1"/>
              <w:rPr>
                <w:rFonts w:hint="eastAsia" w:ascii="仿宋" w:hAnsi="仿宋" w:eastAsia="仿宋" w:cs="仿宋"/>
                <w:sz w:val="24"/>
              </w:rPr>
            </w:pPr>
          </w:p>
        </w:tc>
      </w:tr>
      <w:tr w14:paraId="66E316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2" w:type="dxa"/>
            <w:noWrap w:val="0"/>
            <w:vAlign w:val="center"/>
          </w:tcPr>
          <w:p w14:paraId="6D979AD5">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技术负责人</w:t>
            </w:r>
          </w:p>
        </w:tc>
        <w:tc>
          <w:tcPr>
            <w:tcW w:w="957" w:type="dxa"/>
            <w:noWrap w:val="0"/>
            <w:vAlign w:val="center"/>
          </w:tcPr>
          <w:p w14:paraId="73D392F3">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姓名</w:t>
            </w:r>
          </w:p>
        </w:tc>
        <w:tc>
          <w:tcPr>
            <w:tcW w:w="1239" w:type="dxa"/>
            <w:noWrap w:val="0"/>
            <w:vAlign w:val="center"/>
          </w:tcPr>
          <w:p w14:paraId="12A84233">
            <w:pPr>
              <w:widowControl/>
              <w:spacing w:line="560" w:lineRule="exact"/>
              <w:ind w:firstLine="470" w:firstLineChars="196"/>
              <w:jc w:val="left"/>
              <w:outlineLvl w:val="1"/>
              <w:rPr>
                <w:rFonts w:hint="eastAsia" w:ascii="仿宋" w:hAnsi="仿宋" w:eastAsia="仿宋" w:cs="仿宋"/>
                <w:sz w:val="24"/>
              </w:rPr>
            </w:pPr>
          </w:p>
        </w:tc>
        <w:tc>
          <w:tcPr>
            <w:tcW w:w="1247" w:type="dxa"/>
            <w:noWrap w:val="0"/>
            <w:vAlign w:val="center"/>
          </w:tcPr>
          <w:p w14:paraId="6726BFFB">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技术职称</w:t>
            </w:r>
          </w:p>
        </w:tc>
        <w:tc>
          <w:tcPr>
            <w:tcW w:w="1320" w:type="dxa"/>
            <w:noWrap w:val="0"/>
            <w:vAlign w:val="center"/>
          </w:tcPr>
          <w:p w14:paraId="6EFA6F07">
            <w:pPr>
              <w:widowControl/>
              <w:spacing w:line="560" w:lineRule="exact"/>
              <w:ind w:firstLine="470" w:firstLineChars="196"/>
              <w:jc w:val="left"/>
              <w:outlineLvl w:val="1"/>
              <w:rPr>
                <w:rFonts w:hint="eastAsia" w:ascii="仿宋" w:hAnsi="仿宋" w:eastAsia="仿宋" w:cs="仿宋"/>
                <w:sz w:val="24"/>
              </w:rPr>
            </w:pPr>
          </w:p>
        </w:tc>
        <w:tc>
          <w:tcPr>
            <w:tcW w:w="850" w:type="dxa"/>
            <w:gridSpan w:val="2"/>
            <w:noWrap w:val="0"/>
            <w:vAlign w:val="center"/>
          </w:tcPr>
          <w:p w14:paraId="6D7F89C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电话</w:t>
            </w:r>
          </w:p>
        </w:tc>
        <w:tc>
          <w:tcPr>
            <w:tcW w:w="1080" w:type="dxa"/>
            <w:noWrap w:val="0"/>
            <w:vAlign w:val="center"/>
          </w:tcPr>
          <w:p w14:paraId="2949BF39">
            <w:pPr>
              <w:widowControl/>
              <w:spacing w:line="560" w:lineRule="exact"/>
              <w:ind w:firstLine="470" w:firstLineChars="196"/>
              <w:jc w:val="left"/>
              <w:outlineLvl w:val="1"/>
              <w:rPr>
                <w:rFonts w:hint="eastAsia" w:ascii="仿宋" w:hAnsi="仿宋" w:eastAsia="仿宋" w:cs="仿宋"/>
                <w:sz w:val="24"/>
              </w:rPr>
            </w:pPr>
          </w:p>
        </w:tc>
      </w:tr>
      <w:tr w14:paraId="3B8A8B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1113874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成立时间</w:t>
            </w:r>
          </w:p>
        </w:tc>
        <w:tc>
          <w:tcPr>
            <w:tcW w:w="2196" w:type="dxa"/>
            <w:gridSpan w:val="2"/>
            <w:noWrap w:val="0"/>
            <w:vAlign w:val="center"/>
          </w:tcPr>
          <w:p w14:paraId="2EEB2175">
            <w:pPr>
              <w:widowControl/>
              <w:spacing w:line="560" w:lineRule="exact"/>
              <w:ind w:firstLine="470" w:firstLineChars="196"/>
              <w:jc w:val="left"/>
              <w:outlineLvl w:val="1"/>
              <w:rPr>
                <w:rFonts w:hint="eastAsia" w:ascii="仿宋" w:hAnsi="仿宋" w:eastAsia="仿宋" w:cs="仿宋"/>
                <w:sz w:val="24"/>
              </w:rPr>
            </w:pPr>
          </w:p>
        </w:tc>
        <w:tc>
          <w:tcPr>
            <w:tcW w:w="4497" w:type="dxa"/>
            <w:gridSpan w:val="5"/>
            <w:noWrap w:val="0"/>
            <w:vAlign w:val="center"/>
          </w:tcPr>
          <w:p w14:paraId="4DD29524">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员工总人数：</w:t>
            </w:r>
          </w:p>
        </w:tc>
      </w:tr>
      <w:tr w14:paraId="77FA54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071FE39E">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企业资质等级</w:t>
            </w:r>
          </w:p>
        </w:tc>
        <w:tc>
          <w:tcPr>
            <w:tcW w:w="2196" w:type="dxa"/>
            <w:gridSpan w:val="2"/>
            <w:noWrap w:val="0"/>
            <w:vAlign w:val="center"/>
          </w:tcPr>
          <w:p w14:paraId="5C8F1340">
            <w:pPr>
              <w:widowControl/>
              <w:spacing w:line="560" w:lineRule="exact"/>
              <w:ind w:firstLine="470" w:firstLineChars="196"/>
              <w:jc w:val="left"/>
              <w:outlineLvl w:val="1"/>
              <w:rPr>
                <w:rFonts w:hint="eastAsia" w:ascii="仿宋" w:hAnsi="仿宋" w:eastAsia="仿宋" w:cs="仿宋"/>
                <w:sz w:val="24"/>
              </w:rPr>
            </w:pPr>
          </w:p>
        </w:tc>
        <w:tc>
          <w:tcPr>
            <w:tcW w:w="1247" w:type="dxa"/>
            <w:vMerge w:val="restart"/>
            <w:noWrap w:val="0"/>
            <w:vAlign w:val="center"/>
          </w:tcPr>
          <w:p w14:paraId="08F5F6AD">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其中</w:t>
            </w:r>
          </w:p>
        </w:tc>
        <w:tc>
          <w:tcPr>
            <w:tcW w:w="1690" w:type="dxa"/>
            <w:gridSpan w:val="2"/>
            <w:noWrap w:val="0"/>
            <w:vAlign w:val="center"/>
          </w:tcPr>
          <w:p w14:paraId="1AC3825E">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项目经理</w:t>
            </w:r>
          </w:p>
        </w:tc>
        <w:tc>
          <w:tcPr>
            <w:tcW w:w="1560" w:type="dxa"/>
            <w:gridSpan w:val="2"/>
            <w:noWrap w:val="0"/>
            <w:vAlign w:val="center"/>
          </w:tcPr>
          <w:p w14:paraId="5D67E2AB">
            <w:pPr>
              <w:widowControl/>
              <w:spacing w:line="560" w:lineRule="exact"/>
              <w:ind w:firstLine="470" w:firstLineChars="196"/>
              <w:jc w:val="left"/>
              <w:outlineLvl w:val="1"/>
              <w:rPr>
                <w:rFonts w:hint="eastAsia" w:ascii="仿宋" w:hAnsi="仿宋" w:eastAsia="仿宋" w:cs="仿宋"/>
                <w:sz w:val="24"/>
              </w:rPr>
            </w:pPr>
          </w:p>
        </w:tc>
      </w:tr>
      <w:tr w14:paraId="41BEF1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0D01AE7A">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营业执照号</w:t>
            </w:r>
          </w:p>
        </w:tc>
        <w:tc>
          <w:tcPr>
            <w:tcW w:w="2196" w:type="dxa"/>
            <w:gridSpan w:val="2"/>
            <w:noWrap w:val="0"/>
            <w:vAlign w:val="center"/>
          </w:tcPr>
          <w:p w14:paraId="5D546CD1">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4D3C1A6E">
            <w:pPr>
              <w:spacing w:line="560" w:lineRule="exact"/>
              <w:rPr>
                <w:rFonts w:hint="eastAsia" w:ascii="仿宋" w:hAnsi="仿宋" w:eastAsia="仿宋" w:cs="仿宋"/>
              </w:rPr>
            </w:pPr>
          </w:p>
        </w:tc>
        <w:tc>
          <w:tcPr>
            <w:tcW w:w="1690" w:type="dxa"/>
            <w:gridSpan w:val="2"/>
            <w:noWrap w:val="0"/>
            <w:vAlign w:val="center"/>
          </w:tcPr>
          <w:p w14:paraId="4DA54EFC">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高级职称人员</w:t>
            </w:r>
          </w:p>
        </w:tc>
        <w:tc>
          <w:tcPr>
            <w:tcW w:w="1560" w:type="dxa"/>
            <w:gridSpan w:val="2"/>
            <w:noWrap w:val="0"/>
            <w:vAlign w:val="center"/>
          </w:tcPr>
          <w:p w14:paraId="5E3D22FB">
            <w:pPr>
              <w:widowControl/>
              <w:spacing w:line="560" w:lineRule="exact"/>
              <w:ind w:firstLine="470" w:firstLineChars="196"/>
              <w:jc w:val="left"/>
              <w:outlineLvl w:val="1"/>
              <w:rPr>
                <w:rFonts w:hint="eastAsia" w:ascii="仿宋" w:hAnsi="仿宋" w:eastAsia="仿宋" w:cs="仿宋"/>
                <w:sz w:val="24"/>
              </w:rPr>
            </w:pPr>
          </w:p>
        </w:tc>
      </w:tr>
      <w:tr w14:paraId="27B41A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39B744E7">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注册资金</w:t>
            </w:r>
          </w:p>
        </w:tc>
        <w:tc>
          <w:tcPr>
            <w:tcW w:w="2196" w:type="dxa"/>
            <w:gridSpan w:val="2"/>
            <w:noWrap w:val="0"/>
            <w:vAlign w:val="center"/>
          </w:tcPr>
          <w:p w14:paraId="2CF6B11A">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518B7D28">
            <w:pPr>
              <w:spacing w:line="560" w:lineRule="exact"/>
              <w:rPr>
                <w:rFonts w:hint="eastAsia" w:ascii="仿宋" w:hAnsi="仿宋" w:eastAsia="仿宋" w:cs="仿宋"/>
              </w:rPr>
            </w:pPr>
          </w:p>
        </w:tc>
        <w:tc>
          <w:tcPr>
            <w:tcW w:w="1690" w:type="dxa"/>
            <w:gridSpan w:val="2"/>
            <w:noWrap w:val="0"/>
            <w:vAlign w:val="center"/>
          </w:tcPr>
          <w:p w14:paraId="019DB6B2">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中级职称人员</w:t>
            </w:r>
          </w:p>
        </w:tc>
        <w:tc>
          <w:tcPr>
            <w:tcW w:w="1560" w:type="dxa"/>
            <w:gridSpan w:val="2"/>
            <w:noWrap w:val="0"/>
            <w:vAlign w:val="center"/>
          </w:tcPr>
          <w:p w14:paraId="3B486895">
            <w:pPr>
              <w:widowControl/>
              <w:spacing w:line="560" w:lineRule="exact"/>
              <w:ind w:firstLine="470" w:firstLineChars="196"/>
              <w:jc w:val="left"/>
              <w:outlineLvl w:val="1"/>
              <w:rPr>
                <w:rFonts w:hint="eastAsia" w:ascii="仿宋" w:hAnsi="仿宋" w:eastAsia="仿宋" w:cs="仿宋"/>
                <w:sz w:val="24"/>
              </w:rPr>
            </w:pPr>
          </w:p>
        </w:tc>
      </w:tr>
      <w:tr w14:paraId="343E2D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6263153C">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开户银行</w:t>
            </w:r>
          </w:p>
        </w:tc>
        <w:tc>
          <w:tcPr>
            <w:tcW w:w="2196" w:type="dxa"/>
            <w:gridSpan w:val="2"/>
            <w:noWrap w:val="0"/>
            <w:vAlign w:val="center"/>
          </w:tcPr>
          <w:p w14:paraId="1B865547">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7271B59A">
            <w:pPr>
              <w:spacing w:line="560" w:lineRule="exact"/>
              <w:rPr>
                <w:rFonts w:hint="eastAsia" w:ascii="仿宋" w:hAnsi="仿宋" w:eastAsia="仿宋" w:cs="仿宋"/>
              </w:rPr>
            </w:pPr>
          </w:p>
        </w:tc>
        <w:tc>
          <w:tcPr>
            <w:tcW w:w="1690" w:type="dxa"/>
            <w:gridSpan w:val="2"/>
            <w:noWrap w:val="0"/>
            <w:vAlign w:val="center"/>
          </w:tcPr>
          <w:p w14:paraId="5035687A">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初级职称人员</w:t>
            </w:r>
          </w:p>
        </w:tc>
        <w:tc>
          <w:tcPr>
            <w:tcW w:w="1560" w:type="dxa"/>
            <w:gridSpan w:val="2"/>
            <w:noWrap w:val="0"/>
            <w:vAlign w:val="center"/>
          </w:tcPr>
          <w:p w14:paraId="6F698CA9">
            <w:pPr>
              <w:widowControl/>
              <w:spacing w:line="560" w:lineRule="exact"/>
              <w:ind w:firstLine="470" w:firstLineChars="196"/>
              <w:jc w:val="left"/>
              <w:outlineLvl w:val="1"/>
              <w:rPr>
                <w:rFonts w:hint="eastAsia" w:ascii="仿宋" w:hAnsi="仿宋" w:eastAsia="仿宋" w:cs="仿宋"/>
                <w:sz w:val="24"/>
              </w:rPr>
            </w:pPr>
          </w:p>
        </w:tc>
      </w:tr>
      <w:tr w14:paraId="051E31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7647D106">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账号</w:t>
            </w:r>
          </w:p>
        </w:tc>
        <w:tc>
          <w:tcPr>
            <w:tcW w:w="2196" w:type="dxa"/>
            <w:gridSpan w:val="2"/>
            <w:noWrap w:val="0"/>
            <w:vAlign w:val="center"/>
          </w:tcPr>
          <w:p w14:paraId="7D021F8F">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688AE467">
            <w:pPr>
              <w:spacing w:line="560" w:lineRule="exact"/>
              <w:rPr>
                <w:rFonts w:hint="eastAsia" w:ascii="仿宋" w:hAnsi="仿宋" w:eastAsia="仿宋" w:cs="仿宋"/>
              </w:rPr>
            </w:pPr>
          </w:p>
        </w:tc>
        <w:tc>
          <w:tcPr>
            <w:tcW w:w="1690" w:type="dxa"/>
            <w:gridSpan w:val="2"/>
            <w:noWrap w:val="0"/>
            <w:vAlign w:val="center"/>
          </w:tcPr>
          <w:p w14:paraId="7128E4FC">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技工</w:t>
            </w:r>
          </w:p>
        </w:tc>
        <w:tc>
          <w:tcPr>
            <w:tcW w:w="1560" w:type="dxa"/>
            <w:gridSpan w:val="2"/>
            <w:noWrap w:val="0"/>
            <w:vAlign w:val="center"/>
          </w:tcPr>
          <w:p w14:paraId="05FF716B">
            <w:pPr>
              <w:widowControl/>
              <w:spacing w:line="560" w:lineRule="exact"/>
              <w:ind w:firstLine="470" w:firstLineChars="196"/>
              <w:jc w:val="left"/>
              <w:outlineLvl w:val="1"/>
              <w:rPr>
                <w:rFonts w:hint="eastAsia" w:ascii="仿宋" w:hAnsi="仿宋" w:eastAsia="仿宋" w:cs="仿宋"/>
                <w:sz w:val="24"/>
              </w:rPr>
            </w:pPr>
          </w:p>
        </w:tc>
      </w:tr>
      <w:tr w14:paraId="0A7A35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1522" w:type="dxa"/>
            <w:noWrap w:val="0"/>
            <w:vAlign w:val="center"/>
          </w:tcPr>
          <w:p w14:paraId="2937E52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经营范围</w:t>
            </w:r>
          </w:p>
        </w:tc>
        <w:tc>
          <w:tcPr>
            <w:tcW w:w="6693" w:type="dxa"/>
            <w:gridSpan w:val="7"/>
            <w:noWrap w:val="0"/>
            <w:vAlign w:val="center"/>
          </w:tcPr>
          <w:p w14:paraId="55B7D853">
            <w:pPr>
              <w:widowControl/>
              <w:spacing w:line="560" w:lineRule="exact"/>
              <w:ind w:firstLine="470" w:firstLineChars="196"/>
              <w:jc w:val="left"/>
              <w:outlineLvl w:val="1"/>
              <w:rPr>
                <w:rFonts w:hint="eastAsia" w:ascii="仿宋" w:hAnsi="仿宋" w:eastAsia="仿宋" w:cs="仿宋"/>
                <w:sz w:val="24"/>
              </w:rPr>
            </w:pPr>
          </w:p>
        </w:tc>
      </w:tr>
      <w:tr w14:paraId="574887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522" w:type="dxa"/>
            <w:noWrap w:val="0"/>
            <w:vAlign w:val="top"/>
          </w:tcPr>
          <w:p w14:paraId="01F11C60">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备注</w:t>
            </w:r>
          </w:p>
        </w:tc>
        <w:tc>
          <w:tcPr>
            <w:tcW w:w="6693" w:type="dxa"/>
            <w:gridSpan w:val="7"/>
            <w:noWrap w:val="0"/>
            <w:vAlign w:val="top"/>
          </w:tcPr>
          <w:p w14:paraId="217B65E7">
            <w:pPr>
              <w:widowControl/>
              <w:spacing w:line="560" w:lineRule="exact"/>
              <w:ind w:firstLine="470" w:firstLineChars="196"/>
              <w:jc w:val="left"/>
              <w:outlineLvl w:val="1"/>
              <w:rPr>
                <w:rFonts w:hint="eastAsia" w:ascii="仿宋" w:hAnsi="仿宋" w:eastAsia="仿宋" w:cs="仿宋"/>
                <w:sz w:val="24"/>
              </w:rPr>
            </w:pPr>
          </w:p>
        </w:tc>
      </w:tr>
    </w:tbl>
    <w:p w14:paraId="37A9483B">
      <w:pPr>
        <w:widowControl/>
        <w:spacing w:line="560" w:lineRule="exact"/>
        <w:ind w:firstLine="470" w:firstLineChars="196"/>
        <w:jc w:val="left"/>
        <w:outlineLvl w:val="1"/>
        <w:rPr>
          <w:rFonts w:hint="eastAsia" w:ascii="仿宋" w:hAnsi="仿宋" w:eastAsia="仿宋" w:cs="仿宋"/>
          <w:sz w:val="24"/>
        </w:rPr>
      </w:pPr>
    </w:p>
    <w:p w14:paraId="78A2C1D7">
      <w:pPr>
        <w:widowControl/>
        <w:spacing w:line="560" w:lineRule="exact"/>
        <w:ind w:firstLine="627" w:firstLineChars="196"/>
        <w:jc w:val="left"/>
        <w:outlineLvl w:val="1"/>
        <w:rPr>
          <w:rFonts w:hint="eastAsia" w:ascii="仿宋" w:hAnsi="仿宋" w:eastAsia="仿宋" w:cs="仿宋"/>
          <w:sz w:val="32"/>
          <w:szCs w:val="32"/>
        </w:rPr>
      </w:pPr>
      <w:bookmarkStart w:id="89" w:name="_Toc217446089"/>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199D12E9">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5D322F3E">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bookmarkEnd w:id="89"/>
    <w:p w14:paraId="60C765F8">
      <w:pPr>
        <w:spacing w:line="560" w:lineRule="exact"/>
        <w:rPr>
          <w:rFonts w:hint="eastAsia" w:ascii="仿宋" w:hAnsi="仿宋" w:eastAsia="仿宋" w:cs="仿宋"/>
          <w:b/>
          <w:sz w:val="32"/>
          <w:szCs w:val="32"/>
        </w:rPr>
      </w:pPr>
      <w:bookmarkStart w:id="90" w:name="_Toc217446091"/>
    </w:p>
    <w:p w14:paraId="602DF73F">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八</w:t>
      </w:r>
      <w:r>
        <w:rPr>
          <w:rFonts w:hint="eastAsia" w:ascii="方正小标宋简体" w:hAnsi="方正小标宋简体" w:eastAsia="方正小标宋简体" w:cs="方正小标宋简体"/>
          <w:b w:val="0"/>
          <w:bCs/>
          <w:sz w:val="44"/>
          <w:szCs w:val="44"/>
        </w:rPr>
        <w:t>、拟派本项目人员情况表</w:t>
      </w:r>
      <w:bookmarkEnd w:id="90"/>
    </w:p>
    <w:tbl>
      <w:tblPr>
        <w:tblStyle w:val="13"/>
        <w:tblpPr w:leftFromText="180" w:rightFromText="180" w:vertAnchor="text" w:horzAnchor="page" w:tblpX="1924" w:tblpY="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637"/>
        <w:gridCol w:w="1090"/>
        <w:gridCol w:w="1241"/>
        <w:gridCol w:w="1510"/>
        <w:gridCol w:w="2185"/>
      </w:tblGrid>
      <w:tr w14:paraId="370D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0D6D8EBE">
            <w:pPr>
              <w:spacing w:line="560" w:lineRule="exact"/>
              <w:jc w:val="center"/>
              <w:rPr>
                <w:rFonts w:hint="eastAsia" w:ascii="仿宋" w:hAnsi="仿宋" w:eastAsia="仿宋" w:cs="仿宋"/>
                <w:szCs w:val="21"/>
              </w:rPr>
            </w:pPr>
            <w:r>
              <w:rPr>
                <w:rFonts w:hint="eastAsia" w:ascii="仿宋" w:hAnsi="仿宋" w:eastAsia="仿宋" w:cs="仿宋"/>
                <w:szCs w:val="21"/>
              </w:rPr>
              <w:t>序号</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702CFCF4">
            <w:pPr>
              <w:spacing w:line="560" w:lineRule="exact"/>
              <w:jc w:val="center"/>
              <w:rPr>
                <w:rFonts w:hint="eastAsia" w:ascii="仿宋" w:hAnsi="仿宋" w:eastAsia="仿宋" w:cs="仿宋"/>
                <w:szCs w:val="21"/>
              </w:rPr>
            </w:pPr>
            <w:r>
              <w:rPr>
                <w:rFonts w:hint="eastAsia" w:ascii="仿宋" w:hAnsi="仿宋" w:eastAsia="仿宋" w:cs="仿宋"/>
                <w:szCs w:val="21"/>
              </w:rPr>
              <w:t>拟在本项目中任职</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53B3032">
            <w:pPr>
              <w:spacing w:line="560" w:lineRule="exact"/>
              <w:jc w:val="center"/>
              <w:rPr>
                <w:rFonts w:hint="eastAsia" w:ascii="仿宋" w:hAnsi="仿宋" w:eastAsia="仿宋" w:cs="仿宋"/>
                <w:szCs w:val="21"/>
              </w:rPr>
            </w:pPr>
            <w:r>
              <w:rPr>
                <w:rFonts w:hint="eastAsia" w:ascii="仿宋" w:hAnsi="仿宋" w:eastAsia="仿宋" w:cs="仿宋"/>
                <w:szCs w:val="21"/>
              </w:rPr>
              <w:t>姓名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04C4AF6">
            <w:pPr>
              <w:spacing w:line="560" w:lineRule="exact"/>
              <w:jc w:val="center"/>
              <w:rPr>
                <w:rFonts w:hint="eastAsia" w:ascii="仿宋" w:hAnsi="仿宋" w:eastAsia="仿宋" w:cs="仿宋"/>
                <w:szCs w:val="21"/>
              </w:rPr>
            </w:pPr>
            <w:r>
              <w:rPr>
                <w:rFonts w:hint="eastAsia" w:ascii="仿宋" w:hAnsi="仿宋" w:eastAsia="仿宋" w:cs="仿宋"/>
                <w:szCs w:val="21"/>
              </w:rPr>
              <w:t>专业</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1DC8207">
            <w:pPr>
              <w:spacing w:line="560" w:lineRule="exact"/>
              <w:ind w:right="-80" w:rightChars="-38"/>
              <w:jc w:val="center"/>
              <w:rPr>
                <w:rFonts w:hint="eastAsia" w:ascii="仿宋" w:hAnsi="仿宋" w:eastAsia="仿宋" w:cs="仿宋"/>
                <w:szCs w:val="21"/>
              </w:rPr>
            </w:pPr>
            <w:r>
              <w:rPr>
                <w:rFonts w:hint="eastAsia" w:ascii="仿宋" w:hAnsi="仿宋" w:eastAsia="仿宋" w:cs="仿宋"/>
                <w:szCs w:val="21"/>
              </w:rPr>
              <w:t>证书名称</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37045D9B">
            <w:pPr>
              <w:spacing w:line="560" w:lineRule="exact"/>
              <w:ind w:right="-80" w:rightChars="-38"/>
              <w:jc w:val="center"/>
              <w:rPr>
                <w:rFonts w:hint="eastAsia" w:ascii="仿宋" w:hAnsi="仿宋" w:eastAsia="仿宋" w:cs="仿宋"/>
                <w:szCs w:val="21"/>
              </w:rPr>
            </w:pPr>
            <w:r>
              <w:rPr>
                <w:rFonts w:hint="eastAsia" w:ascii="仿宋" w:hAnsi="仿宋" w:eastAsia="仿宋" w:cs="仿宋"/>
                <w:szCs w:val="21"/>
              </w:rPr>
              <w:t>证号</w:t>
            </w:r>
          </w:p>
        </w:tc>
      </w:tr>
      <w:tr w14:paraId="4723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21B21A1C">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15BDBDC">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319F639F">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65571E4F">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6CEF3572">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2FC8E738">
            <w:pPr>
              <w:spacing w:line="560" w:lineRule="exact"/>
              <w:rPr>
                <w:rFonts w:hint="eastAsia" w:ascii="仿宋" w:hAnsi="仿宋" w:eastAsia="仿宋" w:cs="仿宋"/>
                <w:b/>
                <w:bCs/>
                <w:szCs w:val="21"/>
              </w:rPr>
            </w:pPr>
          </w:p>
        </w:tc>
      </w:tr>
      <w:tr w14:paraId="09A4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2459AEC7">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265735A3">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71F0CE70">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44FB1695">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11D00DCF">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769F4A65">
            <w:pPr>
              <w:spacing w:line="560" w:lineRule="exact"/>
              <w:rPr>
                <w:rFonts w:hint="eastAsia" w:ascii="仿宋" w:hAnsi="仿宋" w:eastAsia="仿宋" w:cs="仿宋"/>
                <w:b/>
                <w:bCs/>
                <w:szCs w:val="21"/>
              </w:rPr>
            </w:pPr>
          </w:p>
        </w:tc>
      </w:tr>
      <w:tr w14:paraId="539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333CCD88">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0677A48">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22B3C12C">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36647D3">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262ED0F6">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6BE0E87D">
            <w:pPr>
              <w:spacing w:line="560" w:lineRule="exact"/>
              <w:rPr>
                <w:rFonts w:hint="eastAsia" w:ascii="仿宋" w:hAnsi="仿宋" w:eastAsia="仿宋" w:cs="仿宋"/>
                <w:b/>
                <w:bCs/>
                <w:szCs w:val="21"/>
              </w:rPr>
            </w:pPr>
          </w:p>
        </w:tc>
      </w:tr>
      <w:tr w14:paraId="1416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689992A0">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BD08C33">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7324944A">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36A14FE9">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324B0C08">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4900B39C">
            <w:pPr>
              <w:spacing w:line="560" w:lineRule="exact"/>
              <w:rPr>
                <w:rFonts w:hint="eastAsia" w:ascii="仿宋" w:hAnsi="仿宋" w:eastAsia="仿宋" w:cs="仿宋"/>
                <w:b/>
                <w:bCs/>
                <w:szCs w:val="21"/>
              </w:rPr>
            </w:pPr>
          </w:p>
        </w:tc>
      </w:tr>
      <w:tr w14:paraId="1EE7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347A57FB">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53D41B6B">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2CD38C35">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34E12F56">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45B3E99F">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3CBA0E50">
            <w:pPr>
              <w:spacing w:line="560" w:lineRule="exact"/>
              <w:rPr>
                <w:rFonts w:hint="eastAsia" w:ascii="仿宋" w:hAnsi="仿宋" w:eastAsia="仿宋" w:cs="仿宋"/>
                <w:b/>
                <w:bCs/>
                <w:szCs w:val="21"/>
              </w:rPr>
            </w:pPr>
          </w:p>
        </w:tc>
      </w:tr>
      <w:tr w14:paraId="16C1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55EF3275">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06888E59">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4F642F97">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42590799">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4372CF79">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79C01572">
            <w:pPr>
              <w:spacing w:line="560" w:lineRule="exact"/>
              <w:rPr>
                <w:rFonts w:hint="eastAsia" w:ascii="仿宋" w:hAnsi="仿宋" w:eastAsia="仿宋" w:cs="仿宋"/>
                <w:b/>
                <w:bCs/>
                <w:szCs w:val="21"/>
              </w:rPr>
            </w:pPr>
          </w:p>
        </w:tc>
      </w:tr>
      <w:tr w14:paraId="5CA6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2394FDF4">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003E94C3">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62CC8E04">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FF27FD8">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477B87FE">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17FFAFE6">
            <w:pPr>
              <w:spacing w:line="560" w:lineRule="exact"/>
              <w:rPr>
                <w:rFonts w:hint="eastAsia" w:ascii="仿宋" w:hAnsi="仿宋" w:eastAsia="仿宋" w:cs="仿宋"/>
                <w:b/>
                <w:bCs/>
                <w:szCs w:val="21"/>
              </w:rPr>
            </w:pPr>
          </w:p>
        </w:tc>
      </w:tr>
      <w:tr w14:paraId="5021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584B9D75">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A9EA2C7">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280761BD">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DCDABE0">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36786296">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66B7ABF6">
            <w:pPr>
              <w:spacing w:line="560" w:lineRule="exact"/>
              <w:rPr>
                <w:rFonts w:hint="eastAsia" w:ascii="仿宋" w:hAnsi="仿宋" w:eastAsia="仿宋" w:cs="仿宋"/>
                <w:b/>
                <w:bCs/>
                <w:szCs w:val="21"/>
              </w:rPr>
            </w:pPr>
          </w:p>
        </w:tc>
      </w:tr>
      <w:tr w14:paraId="466E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11C9DA8F">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D733B44">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65678256">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73A4F67">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09D7AE24">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590611EF">
            <w:pPr>
              <w:spacing w:line="560" w:lineRule="exact"/>
              <w:rPr>
                <w:rFonts w:hint="eastAsia" w:ascii="仿宋" w:hAnsi="仿宋" w:eastAsia="仿宋" w:cs="仿宋"/>
                <w:b/>
                <w:bCs/>
                <w:szCs w:val="21"/>
              </w:rPr>
            </w:pPr>
          </w:p>
        </w:tc>
      </w:tr>
      <w:tr w14:paraId="5B1F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7D4997E8">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57659D4B">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43D9F64B">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5909C46D">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18BB7D02">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3538E189">
            <w:pPr>
              <w:spacing w:line="560" w:lineRule="exact"/>
              <w:rPr>
                <w:rFonts w:hint="eastAsia" w:ascii="仿宋" w:hAnsi="仿宋" w:eastAsia="仿宋" w:cs="仿宋"/>
                <w:b/>
                <w:bCs/>
                <w:szCs w:val="21"/>
              </w:rPr>
            </w:pPr>
          </w:p>
        </w:tc>
      </w:tr>
      <w:tr w14:paraId="21C1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767F6256">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F871E9F">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602EA422">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7DA690EE">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60C7D339">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0E4C6B25">
            <w:pPr>
              <w:spacing w:line="560" w:lineRule="exact"/>
              <w:rPr>
                <w:rFonts w:hint="eastAsia" w:ascii="仿宋" w:hAnsi="仿宋" w:eastAsia="仿宋" w:cs="仿宋"/>
                <w:b/>
                <w:bCs/>
                <w:szCs w:val="21"/>
              </w:rPr>
            </w:pPr>
          </w:p>
        </w:tc>
      </w:tr>
    </w:tbl>
    <w:p w14:paraId="26F4EB32">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rPr>
        <w:t>注：按综合评分明细表要求提供相关证明材料；</w:t>
      </w:r>
    </w:p>
    <w:p w14:paraId="48248EB5">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14:paraId="620CA1EE">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rPr>
        <w:t>法定代表人/单位负责人或授权代表：</w:t>
      </w:r>
      <w:r>
        <w:rPr>
          <w:rFonts w:hint="eastAsia" w:ascii="仿宋" w:hAnsi="仿宋" w:eastAsia="仿宋" w:cs="仿宋"/>
          <w:sz w:val="28"/>
          <w:szCs w:val="28"/>
          <w:u w:val="single"/>
        </w:rPr>
        <w:t xml:space="preserve">     </w:t>
      </w:r>
      <w:r>
        <w:rPr>
          <w:rFonts w:hint="eastAsia" w:ascii="仿宋" w:hAnsi="仿宋" w:eastAsia="仿宋" w:cs="仿宋"/>
          <w:sz w:val="28"/>
          <w:szCs w:val="28"/>
        </w:rPr>
        <w:t>（签字或加盖个人名章）。</w:t>
      </w:r>
    </w:p>
    <w:p w14:paraId="28CEB6B8">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97293FD">
      <w:pPr>
        <w:spacing w:line="560" w:lineRule="exact"/>
        <w:rPr>
          <w:rFonts w:hint="eastAsia" w:ascii="仿宋" w:hAnsi="仿宋" w:eastAsia="仿宋" w:cs="仿宋"/>
          <w:b/>
          <w:sz w:val="32"/>
          <w:szCs w:val="32"/>
        </w:rPr>
      </w:pPr>
    </w:p>
    <w:p w14:paraId="3EFBEF4B">
      <w:pPr>
        <w:spacing w:line="560" w:lineRule="exact"/>
        <w:rPr>
          <w:rFonts w:hint="eastAsia" w:ascii="仿宋" w:hAnsi="仿宋" w:eastAsia="仿宋" w:cs="仿宋"/>
          <w:b/>
          <w:sz w:val="32"/>
          <w:szCs w:val="32"/>
        </w:rPr>
      </w:pPr>
    </w:p>
    <w:p w14:paraId="30F45315">
      <w:pPr>
        <w:spacing w:line="560" w:lineRule="exact"/>
        <w:rPr>
          <w:rFonts w:hint="eastAsia" w:ascii="仿宋" w:hAnsi="仿宋" w:eastAsia="仿宋" w:cs="仿宋"/>
          <w:b/>
          <w:sz w:val="32"/>
          <w:szCs w:val="32"/>
        </w:rPr>
      </w:pPr>
    </w:p>
    <w:p w14:paraId="2F5B1907">
      <w:pPr>
        <w:spacing w:line="560" w:lineRule="exact"/>
        <w:rPr>
          <w:rFonts w:hint="eastAsia" w:ascii="仿宋" w:hAnsi="仿宋" w:eastAsia="仿宋" w:cs="仿宋"/>
          <w:b/>
          <w:sz w:val="32"/>
          <w:szCs w:val="32"/>
        </w:rPr>
      </w:pPr>
    </w:p>
    <w:p w14:paraId="3A731FA0">
      <w:pPr>
        <w:widowControl/>
        <w:spacing w:line="560" w:lineRule="exact"/>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九</w:t>
      </w:r>
      <w:r>
        <w:rPr>
          <w:rFonts w:hint="eastAsia" w:ascii="方正小标宋简体" w:hAnsi="方正小标宋简体" w:eastAsia="方正小标宋简体" w:cs="方正小标宋简体"/>
          <w:b w:val="0"/>
          <w:bCs/>
          <w:sz w:val="44"/>
          <w:szCs w:val="44"/>
        </w:rPr>
        <w:t>、类似项目业绩一览表</w:t>
      </w:r>
    </w:p>
    <w:tbl>
      <w:tblPr>
        <w:tblStyle w:val="1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84"/>
        <w:gridCol w:w="1496"/>
        <w:gridCol w:w="2190"/>
        <w:gridCol w:w="1559"/>
      </w:tblGrid>
      <w:tr w14:paraId="1930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58A3527">
            <w:pPr>
              <w:spacing w:line="560" w:lineRule="exact"/>
              <w:jc w:val="center"/>
              <w:rPr>
                <w:rFonts w:hint="eastAsia" w:ascii="仿宋" w:hAnsi="仿宋" w:eastAsia="仿宋" w:cs="仿宋"/>
              </w:rPr>
            </w:pPr>
            <w:r>
              <w:rPr>
                <w:rFonts w:hint="eastAsia" w:ascii="仿宋" w:hAnsi="仿宋" w:eastAsia="仿宋" w:cs="仿宋"/>
              </w:rPr>
              <w:t>委托人名称</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8CC7FF1">
            <w:pPr>
              <w:spacing w:line="560" w:lineRule="exact"/>
              <w:jc w:val="center"/>
              <w:rPr>
                <w:rFonts w:hint="eastAsia" w:ascii="仿宋" w:hAnsi="仿宋" w:eastAsia="仿宋" w:cs="仿宋"/>
              </w:rPr>
            </w:pPr>
            <w:r>
              <w:rPr>
                <w:rFonts w:hint="eastAsia" w:ascii="仿宋" w:hAnsi="仿宋" w:eastAsia="仿宋" w:cs="仿宋"/>
              </w:rPr>
              <w:t>项目名称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515A292">
            <w:pPr>
              <w:spacing w:line="560" w:lineRule="exact"/>
              <w:jc w:val="center"/>
              <w:rPr>
                <w:rFonts w:hint="eastAsia" w:ascii="仿宋" w:hAnsi="仿宋" w:eastAsia="仿宋" w:cs="仿宋"/>
              </w:rPr>
            </w:pPr>
            <w:r>
              <w:rPr>
                <w:rFonts w:hint="eastAsia" w:ascii="仿宋" w:hAnsi="仿宋" w:eastAsia="仿宋" w:cs="仿宋"/>
              </w:rPr>
              <w:t>签订时间</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208D3B4">
            <w:pPr>
              <w:spacing w:line="560" w:lineRule="exact"/>
              <w:jc w:val="center"/>
              <w:rPr>
                <w:rFonts w:hint="eastAsia" w:ascii="仿宋" w:hAnsi="仿宋" w:eastAsia="仿宋" w:cs="仿宋"/>
              </w:rPr>
            </w:pPr>
            <w:r>
              <w:rPr>
                <w:rFonts w:hint="eastAsia" w:ascii="仿宋" w:hAnsi="仿宋" w:eastAsia="仿宋" w:cs="仿宋"/>
              </w:rPr>
              <w:t>合同金额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7D54FD6">
            <w:pPr>
              <w:spacing w:line="560" w:lineRule="exact"/>
              <w:jc w:val="center"/>
              <w:rPr>
                <w:rFonts w:hint="eastAsia" w:ascii="仿宋" w:hAnsi="仿宋" w:eastAsia="仿宋" w:cs="仿宋"/>
              </w:rPr>
            </w:pPr>
            <w:r>
              <w:rPr>
                <w:rFonts w:hint="eastAsia" w:ascii="仿宋" w:hAnsi="仿宋" w:eastAsia="仿宋" w:cs="仿宋"/>
              </w:rPr>
              <w:t>备注</w:t>
            </w:r>
          </w:p>
        </w:tc>
      </w:tr>
      <w:tr w14:paraId="1050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7A84DA7D">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0FD5B7D">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2C068F35">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EE9722A">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B88576D">
            <w:pPr>
              <w:spacing w:line="560" w:lineRule="exact"/>
              <w:rPr>
                <w:rFonts w:hint="eastAsia" w:ascii="仿宋" w:hAnsi="仿宋" w:eastAsia="仿宋" w:cs="仿宋"/>
              </w:rPr>
            </w:pPr>
          </w:p>
        </w:tc>
      </w:tr>
      <w:tr w14:paraId="0D8C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5642557E">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B094F6B">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01EB259C">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0DA2992">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B4222B">
            <w:pPr>
              <w:spacing w:line="560" w:lineRule="exact"/>
              <w:rPr>
                <w:rFonts w:hint="eastAsia" w:ascii="仿宋" w:hAnsi="仿宋" w:eastAsia="仿宋" w:cs="仿宋"/>
              </w:rPr>
            </w:pPr>
          </w:p>
        </w:tc>
      </w:tr>
      <w:tr w14:paraId="68D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25E583E3">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8ACBAD0">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A9CC1A8">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9DCA088">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E865FF4">
            <w:pPr>
              <w:spacing w:line="560" w:lineRule="exact"/>
              <w:rPr>
                <w:rFonts w:hint="eastAsia" w:ascii="仿宋" w:hAnsi="仿宋" w:eastAsia="仿宋" w:cs="仿宋"/>
              </w:rPr>
            </w:pPr>
          </w:p>
        </w:tc>
      </w:tr>
      <w:tr w14:paraId="285B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404810D">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07C18A">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18C123F3">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B00633A">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F31E0F6">
            <w:pPr>
              <w:spacing w:line="560" w:lineRule="exact"/>
              <w:rPr>
                <w:rFonts w:hint="eastAsia" w:ascii="仿宋" w:hAnsi="仿宋" w:eastAsia="仿宋" w:cs="仿宋"/>
              </w:rPr>
            </w:pPr>
          </w:p>
        </w:tc>
      </w:tr>
      <w:tr w14:paraId="3AD0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C1A6355">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308C6F">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6626402F">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A57D6EC">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B5C79F3">
            <w:pPr>
              <w:spacing w:line="560" w:lineRule="exact"/>
              <w:rPr>
                <w:rFonts w:hint="eastAsia" w:ascii="仿宋" w:hAnsi="仿宋" w:eastAsia="仿宋" w:cs="仿宋"/>
              </w:rPr>
            </w:pPr>
          </w:p>
        </w:tc>
      </w:tr>
      <w:tr w14:paraId="403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11A31B2">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1A87CFE">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3F4D52B">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093E405">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BE4F68A">
            <w:pPr>
              <w:spacing w:line="560" w:lineRule="exact"/>
              <w:rPr>
                <w:rFonts w:hint="eastAsia" w:ascii="仿宋" w:hAnsi="仿宋" w:eastAsia="仿宋" w:cs="仿宋"/>
              </w:rPr>
            </w:pPr>
          </w:p>
        </w:tc>
      </w:tr>
      <w:tr w14:paraId="599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259127EF">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E7E1B20">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EE69174">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048D4F0">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1EF04DB">
            <w:pPr>
              <w:spacing w:line="560" w:lineRule="exact"/>
              <w:rPr>
                <w:rFonts w:hint="eastAsia" w:ascii="仿宋" w:hAnsi="仿宋" w:eastAsia="仿宋" w:cs="仿宋"/>
              </w:rPr>
            </w:pPr>
          </w:p>
        </w:tc>
      </w:tr>
      <w:tr w14:paraId="7B0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24DE144">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C2B4C11">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F00D7BB">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FFE4AD9">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C5F7212">
            <w:pPr>
              <w:spacing w:line="560" w:lineRule="exact"/>
              <w:rPr>
                <w:rFonts w:hint="eastAsia" w:ascii="仿宋" w:hAnsi="仿宋" w:eastAsia="仿宋" w:cs="仿宋"/>
              </w:rPr>
            </w:pPr>
          </w:p>
        </w:tc>
      </w:tr>
      <w:tr w14:paraId="5562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D2613D7">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7FD80FD">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486FFBF">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A86D8E6">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EBA2615">
            <w:pPr>
              <w:spacing w:line="560" w:lineRule="exact"/>
              <w:rPr>
                <w:rFonts w:hint="eastAsia" w:ascii="仿宋" w:hAnsi="仿宋" w:eastAsia="仿宋" w:cs="仿宋"/>
              </w:rPr>
            </w:pPr>
          </w:p>
        </w:tc>
      </w:tr>
      <w:tr w14:paraId="065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9344022">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28CA91E">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CEAB4C8">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AA9FD59">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16BDF13">
            <w:pPr>
              <w:spacing w:line="560" w:lineRule="exact"/>
              <w:rPr>
                <w:rFonts w:hint="eastAsia" w:ascii="仿宋" w:hAnsi="仿宋" w:eastAsia="仿宋" w:cs="仿宋"/>
              </w:rPr>
            </w:pPr>
          </w:p>
        </w:tc>
      </w:tr>
      <w:tr w14:paraId="3C70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18042AE">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5592FB3">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14EB1962">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F1D12EA">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6AC658">
            <w:pPr>
              <w:spacing w:line="560" w:lineRule="exact"/>
              <w:rPr>
                <w:rFonts w:hint="eastAsia" w:ascii="仿宋" w:hAnsi="仿宋" w:eastAsia="仿宋" w:cs="仿宋"/>
              </w:rPr>
            </w:pPr>
          </w:p>
        </w:tc>
      </w:tr>
      <w:tr w14:paraId="163C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29DF712">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7016039">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629F872C">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B6F444B">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C5E3F6A">
            <w:pPr>
              <w:spacing w:line="560" w:lineRule="exact"/>
              <w:rPr>
                <w:rFonts w:hint="eastAsia" w:ascii="仿宋" w:hAnsi="仿宋" w:eastAsia="仿宋" w:cs="仿宋"/>
              </w:rPr>
            </w:pPr>
          </w:p>
        </w:tc>
      </w:tr>
    </w:tbl>
    <w:p w14:paraId="3554A6DB">
      <w:pPr>
        <w:widowControl/>
        <w:spacing w:line="560" w:lineRule="exact"/>
        <w:ind w:firstLine="472" w:firstLineChars="196"/>
        <w:jc w:val="left"/>
        <w:outlineLvl w:val="1"/>
        <w:rPr>
          <w:rFonts w:hint="eastAsia" w:ascii="仿宋" w:hAnsi="仿宋" w:eastAsia="仿宋" w:cs="仿宋"/>
          <w:b/>
          <w:sz w:val="24"/>
        </w:rPr>
      </w:pPr>
    </w:p>
    <w:p w14:paraId="207280F2">
      <w:pPr>
        <w:pStyle w:val="7"/>
        <w:spacing w:line="560" w:lineRule="exact"/>
        <w:rPr>
          <w:rFonts w:hint="eastAsia" w:ascii="仿宋" w:hAnsi="仿宋" w:eastAsia="仿宋" w:cs="仿宋"/>
          <w:sz w:val="28"/>
          <w:szCs w:val="28"/>
        </w:rPr>
      </w:pPr>
      <w:r>
        <w:rPr>
          <w:rFonts w:hint="eastAsia" w:ascii="仿宋" w:hAnsi="仿宋" w:eastAsia="仿宋" w:cs="仿宋"/>
          <w:sz w:val="28"/>
          <w:szCs w:val="28"/>
        </w:rPr>
        <w:t>注：按综合评分明细表要求提供相关证明材料。</w:t>
      </w:r>
    </w:p>
    <w:p w14:paraId="769827B0">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14:paraId="3912024F">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rPr>
        <w:t>法定代表人/单位负责人或授权代表：</w:t>
      </w:r>
      <w:r>
        <w:rPr>
          <w:rFonts w:hint="eastAsia" w:ascii="仿宋" w:hAnsi="仿宋" w:eastAsia="仿宋" w:cs="仿宋"/>
          <w:sz w:val="28"/>
          <w:szCs w:val="28"/>
          <w:u w:val="single"/>
        </w:rPr>
        <w:t xml:space="preserve">     </w:t>
      </w:r>
      <w:r>
        <w:rPr>
          <w:rFonts w:hint="eastAsia" w:ascii="仿宋" w:hAnsi="仿宋" w:eastAsia="仿宋" w:cs="仿宋"/>
          <w:sz w:val="28"/>
          <w:szCs w:val="28"/>
        </w:rPr>
        <w:t>（签字或加盖个人名章）。</w:t>
      </w:r>
    </w:p>
    <w:p w14:paraId="7790D517">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4F24EEB">
      <w:pPr>
        <w:spacing w:line="560" w:lineRule="exact"/>
        <w:rPr>
          <w:rFonts w:hint="eastAsia" w:ascii="仿宋" w:hAnsi="仿宋" w:eastAsia="仿宋" w:cs="仿宋"/>
          <w:b/>
          <w:sz w:val="32"/>
          <w:szCs w:val="32"/>
        </w:rPr>
      </w:pPr>
      <w:r>
        <w:rPr>
          <w:rFonts w:hint="eastAsia" w:ascii="仿宋" w:hAnsi="仿宋" w:eastAsia="仿宋" w:cs="仿宋"/>
          <w:sz w:val="24"/>
        </w:rPr>
        <w:br w:type="page"/>
      </w:r>
    </w:p>
    <w:p w14:paraId="4E27745E">
      <w:pPr>
        <w:widowControl/>
        <w:spacing w:line="560" w:lineRule="exact"/>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十</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val="en-US" w:eastAsia="zh-CN"/>
        </w:rPr>
        <w:t>施工</w:t>
      </w:r>
      <w:r>
        <w:rPr>
          <w:rFonts w:hint="eastAsia" w:ascii="方正小标宋简体" w:hAnsi="方正小标宋简体" w:eastAsia="方正小标宋简体" w:cs="方正小标宋简体"/>
          <w:b w:val="0"/>
          <w:bCs/>
          <w:sz w:val="44"/>
          <w:szCs w:val="44"/>
        </w:rPr>
        <w:t>方案</w:t>
      </w:r>
    </w:p>
    <w:p w14:paraId="4174E8ED">
      <w:pPr>
        <w:widowControl/>
        <w:spacing w:line="560" w:lineRule="exact"/>
        <w:jc w:val="center"/>
        <w:outlineLvl w:val="1"/>
        <w:rPr>
          <w:rFonts w:hint="eastAsia" w:ascii="仿宋" w:hAnsi="仿宋" w:eastAsia="仿宋" w:cs="仿宋"/>
          <w:b/>
          <w:sz w:val="32"/>
          <w:szCs w:val="32"/>
          <w:lang w:eastAsia="zh-CN"/>
        </w:rPr>
      </w:pPr>
      <w:r>
        <w:rPr>
          <w:rFonts w:hint="eastAsia" w:ascii="仿宋" w:hAnsi="仿宋" w:eastAsia="仿宋" w:cs="仿宋"/>
          <w:b/>
          <w:sz w:val="32"/>
          <w:szCs w:val="32"/>
        </w:rPr>
        <w:t>格式自拟</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附方案目录</w:t>
      </w:r>
      <w:r>
        <w:rPr>
          <w:rFonts w:hint="eastAsia" w:ascii="仿宋" w:hAnsi="仿宋" w:eastAsia="仿宋" w:cs="仿宋"/>
          <w:b/>
          <w:sz w:val="32"/>
          <w:szCs w:val="32"/>
          <w:lang w:eastAsia="zh-CN"/>
        </w:rPr>
        <w:t>）</w:t>
      </w:r>
    </w:p>
    <w:p w14:paraId="66343ED9">
      <w:pPr>
        <w:spacing w:line="560" w:lineRule="exact"/>
        <w:jc w:val="left"/>
        <w:rPr>
          <w:rFonts w:hint="eastAsia" w:ascii="方正小标宋简体" w:hAnsi="方正小标宋简体" w:eastAsia="方正小标宋简体" w:cs="方正小标宋简体"/>
          <w:b w:val="0"/>
          <w:bCs/>
          <w:sz w:val="44"/>
          <w:szCs w:val="44"/>
        </w:rPr>
      </w:pPr>
      <w:r>
        <w:rPr>
          <w:rFonts w:hint="eastAsia" w:ascii="仿宋" w:hAnsi="仿宋" w:eastAsia="仿宋" w:cs="仿宋"/>
          <w:b/>
          <w:sz w:val="32"/>
          <w:szCs w:val="32"/>
        </w:rPr>
        <w:br w:type="page"/>
      </w:r>
      <w:r>
        <w:rPr>
          <w:rFonts w:hint="eastAsia" w:ascii="仿宋" w:hAnsi="仿宋" w:eastAsia="仿宋" w:cs="仿宋"/>
          <w:b/>
          <w:sz w:val="32"/>
          <w:szCs w:val="32"/>
          <w:lang w:val="en-US" w:eastAsia="zh-CN"/>
        </w:rPr>
        <w:t xml:space="preserve">            </w:t>
      </w:r>
      <w:r>
        <w:rPr>
          <w:rFonts w:hint="eastAsia" w:ascii="方正小标宋简体" w:hAnsi="方正小标宋简体" w:eastAsia="方正小标宋简体" w:cs="方正小标宋简体"/>
          <w:b w:val="0"/>
          <w:bCs/>
          <w:sz w:val="44"/>
          <w:szCs w:val="44"/>
          <w:lang w:val="en-US" w:eastAsia="zh-CN"/>
        </w:rPr>
        <w:t>十一</w:t>
      </w:r>
      <w:r>
        <w:rPr>
          <w:rFonts w:hint="eastAsia" w:ascii="方正小标宋简体" w:hAnsi="方正小标宋简体" w:eastAsia="方正小标宋简体" w:cs="方正小标宋简体"/>
          <w:b w:val="0"/>
          <w:bCs/>
          <w:sz w:val="44"/>
          <w:szCs w:val="44"/>
        </w:rPr>
        <w:t>、知识产权声明函</w:t>
      </w:r>
    </w:p>
    <w:p w14:paraId="2BA0F7BF">
      <w:pPr>
        <w:spacing w:line="560" w:lineRule="exact"/>
        <w:rPr>
          <w:rFonts w:hint="eastAsia" w:ascii="仿宋" w:hAnsi="仿宋" w:eastAsia="仿宋" w:cs="仿宋"/>
          <w:bCs/>
          <w:sz w:val="32"/>
          <w:szCs w:val="32"/>
        </w:rPr>
      </w:pPr>
      <w:r>
        <w:rPr>
          <w:rFonts w:hint="eastAsia" w:ascii="仿宋" w:hAnsi="仿宋" w:eastAsia="仿宋" w:cs="仿宋"/>
          <w:bCs/>
          <w:sz w:val="32"/>
          <w:szCs w:val="32"/>
        </w:rPr>
        <w:t>致：</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比选人</w:t>
      </w:r>
      <w:r>
        <w:rPr>
          <w:rFonts w:hint="eastAsia" w:ascii="仿宋" w:hAnsi="仿宋" w:eastAsia="仿宋" w:cs="仿宋"/>
          <w:bCs/>
          <w:sz w:val="32"/>
          <w:szCs w:val="32"/>
          <w:u w:val="single"/>
        </w:rPr>
        <w:t>）</w:t>
      </w:r>
      <w:r>
        <w:rPr>
          <w:rFonts w:hint="eastAsia" w:ascii="仿宋" w:hAnsi="仿宋" w:eastAsia="仿宋" w:cs="仿宋"/>
          <w:bCs/>
          <w:sz w:val="32"/>
          <w:szCs w:val="32"/>
        </w:rPr>
        <w:t xml:space="preserve"> </w:t>
      </w:r>
    </w:p>
    <w:p w14:paraId="6D65892C">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本单位</w:t>
      </w:r>
      <w:r>
        <w:rPr>
          <w:rFonts w:hint="eastAsia" w:ascii="仿宋" w:hAnsi="仿宋" w:eastAsia="仿宋" w:cs="仿宋"/>
          <w:b/>
          <w:sz w:val="32"/>
          <w:szCs w:val="32"/>
          <w:u w:val="single"/>
        </w:rPr>
        <w:t xml:space="preserve">         </w:t>
      </w:r>
      <w:r>
        <w:rPr>
          <w:rFonts w:hint="eastAsia" w:ascii="仿宋" w:hAnsi="仿宋" w:eastAsia="仿宋" w:cs="仿宋"/>
          <w:b/>
          <w:sz w:val="32"/>
          <w:szCs w:val="32"/>
        </w:rPr>
        <w:t>（公司名称）参加</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（项目名称）的采购活动，现承诺声明： </w:t>
      </w:r>
    </w:p>
    <w:p w14:paraId="42C7B58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我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 </w:t>
      </w:r>
    </w:p>
    <w:p w14:paraId="34BE7DA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比选人</w:t>
      </w:r>
      <w:r>
        <w:rPr>
          <w:rFonts w:hint="eastAsia" w:ascii="仿宋" w:hAnsi="仿宋" w:eastAsia="仿宋" w:cs="仿宋"/>
          <w:sz w:val="32"/>
          <w:szCs w:val="32"/>
        </w:rPr>
        <w:t xml:space="preserve">享有本项目实施过程中产生的知识成果及知识产权。 </w:t>
      </w:r>
    </w:p>
    <w:p w14:paraId="21A4D57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本单位在采购项目实施过程中采用自有或者第三方知识成果的，使用该知识成果后，我单位提供开发接口和开发手册等技术资料，并承诺提供无限期支持，采购人享有使用权（含采购人委托第三方在该项目后续开发的使用权）。 </w:t>
      </w:r>
    </w:p>
    <w:p w14:paraId="49B1EDE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4.如采用本单位所不拥有的知识产权，本单位承诺在本项目报价中已经包括合法获取该知识产权的相关费用。 </w:t>
      </w:r>
    </w:p>
    <w:p w14:paraId="6BAC2B54">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本单位对上述承诺声明内容事项真实性负责。如经查实上述承诺声明的内容事项存在虚假或未履行，本单位愿意接受以提供虚假材料谋取成交追究法律责任。</w:t>
      </w:r>
    </w:p>
    <w:p w14:paraId="07EEDF01">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31E805DB">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7B84EA39">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79ED6EC2">
      <w:pPr>
        <w:widowControl/>
        <w:spacing w:line="560" w:lineRule="exact"/>
        <w:jc w:val="left"/>
        <w:outlineLvl w:val="1"/>
        <w:rPr>
          <w:rFonts w:hint="eastAsia" w:ascii="仿宋" w:hAnsi="仿宋" w:eastAsia="仿宋" w:cs="仿宋"/>
          <w:b/>
          <w:sz w:val="32"/>
          <w:szCs w:val="32"/>
        </w:rPr>
      </w:pPr>
      <w:bookmarkStart w:id="91" w:name="_Toc31721"/>
      <w:bookmarkStart w:id="92" w:name="_Toc28495"/>
    </w:p>
    <w:p w14:paraId="11877790">
      <w:pPr>
        <w:widowControl/>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bidi="ar"/>
        </w:rPr>
        <w:t>十</w:t>
      </w:r>
      <w:r>
        <w:rPr>
          <w:rFonts w:hint="eastAsia" w:ascii="方正小标宋简体" w:hAnsi="方正小标宋简体" w:eastAsia="方正小标宋简体" w:cs="方正小标宋简体"/>
          <w:b w:val="0"/>
          <w:bCs/>
          <w:kern w:val="0"/>
          <w:sz w:val="44"/>
          <w:szCs w:val="44"/>
          <w:lang w:val="en-US" w:eastAsia="zh-CN" w:bidi="ar"/>
        </w:rPr>
        <w:t>二</w:t>
      </w:r>
      <w:r>
        <w:rPr>
          <w:rFonts w:hint="eastAsia" w:ascii="方正小标宋简体" w:hAnsi="方正小标宋简体" w:eastAsia="方正小标宋简体" w:cs="方正小标宋简体"/>
          <w:b w:val="0"/>
          <w:bCs/>
          <w:kern w:val="0"/>
          <w:sz w:val="44"/>
          <w:szCs w:val="44"/>
          <w:lang w:bidi="ar"/>
        </w:rPr>
        <w:t>、承诺函</w:t>
      </w:r>
    </w:p>
    <w:p w14:paraId="7A865B12">
      <w:pPr>
        <w:widowControl/>
        <w:spacing w:line="560" w:lineRule="exact"/>
        <w:jc w:val="left"/>
        <w:rPr>
          <w:rFonts w:hint="eastAsia" w:ascii="仿宋" w:hAnsi="仿宋" w:eastAsia="仿宋" w:cs="仿宋"/>
          <w:kern w:val="0"/>
          <w:sz w:val="24"/>
          <w:lang w:bidi="ar"/>
        </w:rPr>
      </w:pPr>
    </w:p>
    <w:p w14:paraId="6553A3B2">
      <w:pPr>
        <w:widowControl/>
        <w:spacing w:line="560"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XXX（</w:t>
      </w:r>
      <w:r>
        <w:rPr>
          <w:rFonts w:hint="eastAsia" w:ascii="仿宋" w:hAnsi="仿宋" w:eastAsia="仿宋" w:cs="仿宋"/>
          <w:kern w:val="0"/>
          <w:sz w:val="32"/>
          <w:szCs w:val="32"/>
          <w:lang w:val="en-US" w:eastAsia="zh-CN" w:bidi="ar"/>
        </w:rPr>
        <w:t>比选人</w:t>
      </w:r>
      <w:r>
        <w:rPr>
          <w:rFonts w:hint="eastAsia" w:ascii="仿宋" w:hAnsi="仿宋" w:eastAsia="仿宋" w:cs="仿宋"/>
          <w:kern w:val="0"/>
          <w:sz w:val="32"/>
          <w:szCs w:val="32"/>
          <w:lang w:bidi="ar"/>
        </w:rPr>
        <w:t xml:space="preserve">）： </w:t>
      </w:r>
    </w:p>
    <w:p w14:paraId="3868515E">
      <w:pPr>
        <w:spacing w:line="560" w:lineRule="exact"/>
        <w:ind w:firstLine="640" w:firstLineChars="200"/>
        <w:rPr>
          <w:rFonts w:hint="eastAsia" w:ascii="仿宋" w:hAnsi="仿宋" w:eastAsia="仿宋" w:cs="仿宋"/>
          <w:sz w:val="32"/>
          <w:szCs w:val="32"/>
        </w:rPr>
      </w:pPr>
    </w:p>
    <w:p w14:paraId="7D2DBA8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我公司作为本次</w:t>
      </w:r>
      <w:r>
        <w:rPr>
          <w:rFonts w:hint="eastAsia" w:ascii="仿宋" w:hAnsi="仿宋" w:eastAsia="仿宋" w:cs="仿宋"/>
          <w:sz w:val="32"/>
          <w:szCs w:val="32"/>
          <w:lang w:val="en-US" w:eastAsia="zh-CN"/>
        </w:rPr>
        <w:t>比选</w:t>
      </w:r>
      <w:r>
        <w:rPr>
          <w:rFonts w:hint="eastAsia" w:ascii="仿宋" w:hAnsi="仿宋" w:eastAsia="仿宋" w:cs="仿宋"/>
          <w:sz w:val="32"/>
          <w:szCs w:val="32"/>
        </w:rPr>
        <w:t>项目的</w:t>
      </w:r>
      <w:r>
        <w:rPr>
          <w:rFonts w:hint="eastAsia" w:ascii="仿宋" w:hAnsi="仿宋" w:eastAsia="仿宋" w:cs="仿宋"/>
          <w:sz w:val="32"/>
          <w:szCs w:val="32"/>
          <w:lang w:eastAsia="zh-CN"/>
        </w:rPr>
        <w:t>参选人</w:t>
      </w:r>
      <w:r>
        <w:rPr>
          <w:rFonts w:hint="eastAsia" w:ascii="仿宋" w:hAnsi="仿宋" w:eastAsia="仿宋" w:cs="仿宋"/>
          <w:sz w:val="32"/>
          <w:szCs w:val="32"/>
        </w:rPr>
        <w:t>，根据</w:t>
      </w:r>
      <w:r>
        <w:rPr>
          <w:rFonts w:hint="eastAsia" w:ascii="仿宋" w:hAnsi="仿宋" w:eastAsia="仿宋" w:cs="仿宋"/>
          <w:sz w:val="32"/>
          <w:szCs w:val="32"/>
          <w:lang w:eastAsia="zh-CN"/>
        </w:rPr>
        <w:t>比选</w:t>
      </w:r>
      <w:r>
        <w:rPr>
          <w:rFonts w:hint="eastAsia" w:ascii="仿宋" w:hAnsi="仿宋" w:eastAsia="仿宋" w:cs="仿宋"/>
          <w:sz w:val="32"/>
          <w:szCs w:val="32"/>
        </w:rPr>
        <w:t xml:space="preserve">文件要求，现郑重承诺如下： </w:t>
      </w:r>
    </w:p>
    <w:p w14:paraId="57D27B37">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1.我公司具备比选文件规定的所有资格条件，提交的所有参选文件内容真实、准确、完整</w:t>
      </w:r>
      <w:r>
        <w:rPr>
          <w:rFonts w:hint="eastAsia" w:ascii="仿宋" w:hAnsi="仿宋" w:eastAsia="仿宋" w:cs="仿宋"/>
          <w:sz w:val="32"/>
          <w:szCs w:val="32"/>
          <w:lang w:eastAsia="zh-CN"/>
        </w:rPr>
        <w:t>。</w:t>
      </w:r>
      <w:r>
        <w:rPr>
          <w:rFonts w:hint="eastAsia" w:ascii="仿宋" w:hAnsi="仿宋" w:eastAsia="仿宋" w:cs="仿宋"/>
          <w:sz w:val="32"/>
          <w:szCs w:val="32"/>
        </w:rPr>
        <w:t>。</w:t>
      </w:r>
    </w:p>
    <w:p w14:paraId="2B70B49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2.我公司完全响应比选文件规定的所有实质性要求（包括但不限于最高限价、资质、工期等）</w:t>
      </w:r>
    </w:p>
    <w:p w14:paraId="19DC854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3.我公司已仔细阅读并完全理解比选文件中规定的《无拖欠农民工工资承诺书》的格式和内容，并在项目结算阶段，严格按照比选人要求签署并提交该承诺书。​</w:t>
      </w:r>
      <w:r>
        <w:rPr>
          <w:rFonts w:hint="eastAsia" w:ascii="仿宋" w:hAnsi="仿宋" w:eastAsia="仿宋" w:cs="仿宋"/>
          <w:sz w:val="32"/>
          <w:szCs w:val="32"/>
        </w:rPr>
        <w:t xml:space="preserve">本公司对上述承诺的内容事项真实性负责。如经查实上述承诺的内容事项存在虚假，我公司愿意接受以提供虚假材料谋取成交的法律责任。 </w:t>
      </w:r>
    </w:p>
    <w:p w14:paraId="4912FAFA">
      <w:pPr>
        <w:widowControl/>
        <w:spacing w:line="560" w:lineRule="exact"/>
        <w:ind w:firstLine="627" w:firstLineChars="196"/>
        <w:jc w:val="left"/>
        <w:outlineLvl w:val="1"/>
        <w:rPr>
          <w:rFonts w:hint="eastAsia" w:ascii="仿宋" w:hAnsi="仿宋" w:eastAsia="仿宋" w:cs="仿宋"/>
          <w:sz w:val="32"/>
          <w:szCs w:val="32"/>
        </w:rPr>
      </w:pPr>
    </w:p>
    <w:p w14:paraId="0195AE53">
      <w:pPr>
        <w:widowControl/>
        <w:spacing w:line="560" w:lineRule="exact"/>
        <w:ind w:firstLine="627" w:firstLineChars="196"/>
        <w:jc w:val="left"/>
        <w:outlineLvl w:val="1"/>
        <w:rPr>
          <w:rFonts w:hint="eastAsia" w:ascii="仿宋" w:hAnsi="仿宋" w:eastAsia="仿宋" w:cs="仿宋"/>
          <w:sz w:val="32"/>
          <w:szCs w:val="32"/>
        </w:rPr>
      </w:pPr>
    </w:p>
    <w:p w14:paraId="627E1278">
      <w:pPr>
        <w:widowControl/>
        <w:spacing w:line="560" w:lineRule="exact"/>
        <w:ind w:firstLine="627" w:firstLineChars="196"/>
        <w:jc w:val="left"/>
        <w:outlineLvl w:val="1"/>
        <w:rPr>
          <w:rFonts w:hint="eastAsia" w:ascii="仿宋" w:hAnsi="仿宋" w:eastAsia="仿宋" w:cs="仿宋"/>
          <w:sz w:val="32"/>
          <w:szCs w:val="32"/>
        </w:rPr>
      </w:pPr>
    </w:p>
    <w:p w14:paraId="41A64C64">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0A9B8E46">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38095237">
      <w:pPr>
        <w:spacing w:line="560" w:lineRule="exact"/>
        <w:ind w:firstLine="640" w:firstLineChars="200"/>
        <w:rPr>
          <w:rFonts w:hint="eastAsia" w:ascii="仿宋" w:hAnsi="仿宋" w:eastAsia="仿宋" w:cs="仿宋"/>
          <w:sz w:val="32"/>
          <w:szCs w:val="32"/>
        </w:rPr>
        <w:sectPr>
          <w:footerReference r:id="rId6" w:type="default"/>
          <w:pgSz w:w="11906" w:h="16838"/>
          <w:pgMar w:top="1418" w:right="1701" w:bottom="1418" w:left="1701" w:header="851" w:footer="992" w:gutter="0"/>
          <w:pgNumType w:fmt="decimal"/>
          <w:cols w:space="720" w:num="1"/>
          <w:docGrid w:type="lines" w:linePitch="312" w:charSpace="0"/>
        </w:sect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bookmarkEnd w:id="91"/>
    <w:bookmarkEnd w:id="92"/>
    <w:p w14:paraId="3F73C3A8">
      <w:pPr>
        <w:pStyle w:val="2"/>
        <w:spacing w:line="540" w:lineRule="exact"/>
        <w:jc w:val="center"/>
        <w:rPr>
          <w:rFonts w:hint="eastAsia" w:ascii="方正小标宋简体" w:hAnsi="方正小标宋简体" w:eastAsia="方正小标宋简体" w:cs="方正小标宋简体"/>
          <w:b w:val="0"/>
          <w:bCs w:val="0"/>
          <w:sz w:val="44"/>
          <w:szCs w:val="44"/>
        </w:rPr>
      </w:pPr>
      <w:bookmarkStart w:id="93" w:name="_Toc1588"/>
      <w:bookmarkStart w:id="94" w:name="_Toc26537"/>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eastAsia="zh-CN"/>
        </w:rPr>
        <w:t>参选人</w:t>
      </w:r>
      <w:r>
        <w:rPr>
          <w:rFonts w:hint="eastAsia" w:ascii="方正小标宋简体" w:hAnsi="方正小标宋简体" w:eastAsia="方正小标宋简体" w:cs="方正小标宋简体"/>
          <w:b w:val="0"/>
          <w:bCs w:val="0"/>
          <w:sz w:val="44"/>
          <w:szCs w:val="44"/>
        </w:rPr>
        <w:t>应当提供的资格、资质性及其他类似效力要求的相关证明材料</w:t>
      </w:r>
      <w:bookmarkEnd w:id="93"/>
      <w:bookmarkEnd w:id="94"/>
    </w:p>
    <w:p w14:paraId="42F6AE9D">
      <w:pPr>
        <w:pStyle w:val="17"/>
        <w:spacing w:line="540" w:lineRule="exact"/>
        <w:ind w:firstLine="482"/>
        <w:jc w:val="left"/>
        <w:rPr>
          <w:rFonts w:hint="eastAsia" w:ascii="仿宋" w:hAnsi="仿宋" w:eastAsia="仿宋" w:cs="仿宋"/>
          <w:b/>
          <w:bCs/>
          <w:sz w:val="32"/>
          <w:szCs w:val="32"/>
        </w:rPr>
      </w:pPr>
      <w:r>
        <w:rPr>
          <w:rFonts w:hint="eastAsia" w:ascii="仿宋" w:hAnsi="仿宋" w:eastAsia="仿宋" w:cs="仿宋"/>
          <w:b/>
          <w:bCs/>
          <w:sz w:val="32"/>
          <w:szCs w:val="32"/>
        </w:rPr>
        <w:t>一、应当提供的</w:t>
      </w:r>
      <w:r>
        <w:rPr>
          <w:rFonts w:hint="eastAsia" w:ascii="仿宋" w:hAnsi="仿宋" w:eastAsia="仿宋" w:cs="仿宋"/>
          <w:b/>
          <w:bCs/>
          <w:sz w:val="32"/>
          <w:szCs w:val="32"/>
          <w:lang w:eastAsia="zh-CN"/>
        </w:rPr>
        <w:t>参选人</w:t>
      </w:r>
      <w:r>
        <w:rPr>
          <w:rFonts w:hint="eastAsia" w:ascii="仿宋" w:hAnsi="仿宋" w:eastAsia="仿宋" w:cs="仿宋"/>
          <w:b/>
          <w:bCs/>
          <w:sz w:val="32"/>
          <w:szCs w:val="32"/>
        </w:rPr>
        <w:t>资格、资质性及其他类似效力要求的相关证明材料</w:t>
      </w:r>
    </w:p>
    <w:p w14:paraId="4AE331D0">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（一）资格要求相关证明材料：</w:t>
      </w:r>
    </w:p>
    <w:p w14:paraId="4F5E268A">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1、具有独立承担民事责任的能力。（注：①</w:t>
      </w:r>
      <w:r>
        <w:rPr>
          <w:rFonts w:hint="eastAsia" w:ascii="仿宋" w:hAnsi="仿宋" w:eastAsia="仿宋" w:cs="仿宋"/>
          <w:sz w:val="32"/>
          <w:szCs w:val="32"/>
          <w:lang w:eastAsia="zh-CN"/>
        </w:rPr>
        <w:t>参选人</w:t>
      </w:r>
      <w:r>
        <w:rPr>
          <w:rFonts w:hint="eastAsia" w:ascii="仿宋" w:hAnsi="仿宋" w:eastAsia="仿宋" w:cs="仿宋"/>
          <w:sz w:val="32"/>
          <w:szCs w:val="32"/>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w:t>
      </w:r>
      <w:r>
        <w:rPr>
          <w:rFonts w:hint="eastAsia" w:ascii="仿宋" w:hAnsi="仿宋" w:eastAsia="仿宋" w:cs="仿宋"/>
          <w:b/>
          <w:bCs/>
          <w:sz w:val="32"/>
          <w:szCs w:val="32"/>
        </w:rPr>
        <w:t>提供复印件</w:t>
      </w:r>
    </w:p>
    <w:p w14:paraId="034A0D48">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2、具备良好商业信誉的证明材料</w:t>
      </w:r>
      <w:r>
        <w:rPr>
          <w:rFonts w:hint="eastAsia" w:ascii="仿宋" w:hAnsi="仿宋" w:eastAsia="仿宋" w:cs="仿宋"/>
          <w:b/>
          <w:bCs/>
          <w:sz w:val="32"/>
          <w:szCs w:val="32"/>
        </w:rPr>
        <w:t>（提供承诺函，格式自拟）；</w:t>
      </w:r>
    </w:p>
    <w:p w14:paraId="43AB6C60">
      <w:pPr>
        <w:pStyle w:val="17"/>
        <w:spacing w:line="540" w:lineRule="exact"/>
        <w:ind w:firstLine="480"/>
        <w:rPr>
          <w:rFonts w:hint="eastAsia" w:ascii="仿宋" w:hAnsi="仿宋" w:eastAsia="仿宋" w:cs="仿宋"/>
          <w:b/>
          <w:bCs/>
          <w:sz w:val="32"/>
          <w:szCs w:val="32"/>
        </w:rPr>
      </w:pPr>
      <w:r>
        <w:rPr>
          <w:rFonts w:hint="eastAsia" w:ascii="仿宋" w:hAnsi="仿宋" w:eastAsia="仿宋" w:cs="仿宋"/>
          <w:sz w:val="32"/>
          <w:szCs w:val="32"/>
        </w:rPr>
        <w:t>3、具备履行合同所必需的设备和专业技术能力的证明材料</w:t>
      </w:r>
      <w:r>
        <w:rPr>
          <w:rFonts w:hint="eastAsia" w:ascii="仿宋" w:hAnsi="仿宋" w:eastAsia="仿宋" w:cs="仿宋"/>
          <w:b/>
          <w:bCs/>
          <w:sz w:val="32"/>
          <w:szCs w:val="32"/>
        </w:rPr>
        <w:t>（提供承诺函，格式自拟）</w:t>
      </w:r>
    </w:p>
    <w:p w14:paraId="6B5A9F4A">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4、具备健全的财务会计制度的证明材料</w:t>
      </w:r>
      <w:r>
        <w:rPr>
          <w:rFonts w:hint="eastAsia" w:ascii="仿宋" w:hAnsi="仿宋" w:eastAsia="仿宋" w:cs="仿宋"/>
          <w:b/>
          <w:bCs/>
          <w:sz w:val="32"/>
          <w:szCs w:val="32"/>
        </w:rPr>
        <w:t>（提供承诺函，格式自拟）；</w:t>
      </w:r>
    </w:p>
    <w:p w14:paraId="05C44ACD">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5、具有依法缴纳税收和社会保障资金的良好记录</w:t>
      </w:r>
      <w:r>
        <w:rPr>
          <w:rFonts w:hint="eastAsia" w:ascii="仿宋" w:hAnsi="仿宋" w:eastAsia="仿宋" w:cs="仿宋"/>
          <w:b/>
          <w:bCs/>
          <w:sz w:val="32"/>
          <w:szCs w:val="32"/>
        </w:rPr>
        <w:t>（提供承诺函，格式自拟）</w:t>
      </w:r>
      <w:r>
        <w:rPr>
          <w:rFonts w:hint="eastAsia" w:ascii="仿宋" w:hAnsi="仿宋" w:eastAsia="仿宋" w:cs="仿宋"/>
          <w:sz w:val="32"/>
          <w:szCs w:val="32"/>
        </w:rPr>
        <w:t>；</w:t>
      </w:r>
    </w:p>
    <w:p w14:paraId="1BBB2E9E">
      <w:pPr>
        <w:pStyle w:val="17"/>
        <w:spacing w:line="54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提供本项目不接受联合体的承诺函</w:t>
      </w:r>
      <w:r>
        <w:rPr>
          <w:rFonts w:hint="eastAsia" w:ascii="仿宋" w:hAnsi="仿宋" w:eastAsia="仿宋" w:cs="仿宋"/>
          <w:b/>
          <w:bCs/>
          <w:sz w:val="32"/>
          <w:szCs w:val="32"/>
        </w:rPr>
        <w:t>（提供承诺函，格式自拟）</w:t>
      </w:r>
      <w:r>
        <w:rPr>
          <w:rFonts w:hint="eastAsia" w:ascii="仿宋" w:hAnsi="仿宋" w:eastAsia="仿宋" w:cs="仿宋"/>
          <w:sz w:val="32"/>
          <w:szCs w:val="32"/>
          <w:lang w:val="en-US" w:eastAsia="zh-CN"/>
        </w:rPr>
        <w:t>。</w:t>
      </w:r>
    </w:p>
    <w:p w14:paraId="25E60F7F">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具备法律、行政法规规定的其他条件的证明材料；</w:t>
      </w:r>
    </w:p>
    <w:p w14:paraId="61A780CD">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）资格条件：</w:t>
      </w:r>
    </w:p>
    <w:p w14:paraId="39F20B24">
      <w:pPr>
        <w:pStyle w:val="17"/>
        <w:spacing w:line="540" w:lineRule="exact"/>
        <w:ind w:firstLine="480"/>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（1）参选人提供</w:t>
      </w:r>
      <w:r>
        <w:rPr>
          <w:rFonts w:hint="eastAsia" w:ascii="仿宋" w:hAnsi="仿宋" w:eastAsia="仿宋" w:cs="仿宋"/>
          <w:spacing w:val="0"/>
          <w:sz w:val="32"/>
          <w:szCs w:val="32"/>
        </w:rPr>
        <w:t>在中华人民共和国境内依法注册，具有独立法人资格，持有有效的营业执照</w:t>
      </w:r>
      <w:r>
        <w:rPr>
          <w:rFonts w:hint="eastAsia" w:ascii="仿宋" w:hAnsi="仿宋" w:eastAsia="仿宋" w:cs="仿宋"/>
          <w:spacing w:val="0"/>
          <w:sz w:val="32"/>
          <w:szCs w:val="32"/>
          <w:lang w:eastAsia="zh-CN"/>
        </w:rPr>
        <w:t>。</w:t>
      </w:r>
      <w:r>
        <w:rPr>
          <w:rFonts w:hint="eastAsia" w:ascii="仿宋" w:hAnsi="仿宋" w:eastAsia="仿宋" w:cs="仿宋"/>
          <w:b/>
          <w:bCs/>
          <w:sz w:val="32"/>
          <w:szCs w:val="32"/>
        </w:rPr>
        <w:t>（提供复印件,加盖公章）</w:t>
      </w:r>
    </w:p>
    <w:p w14:paraId="0587DC4F">
      <w:pPr>
        <w:pStyle w:val="17"/>
        <w:spacing w:line="54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（2）参选人具备行政主管部门颁发的建筑</w:t>
      </w:r>
      <w:r>
        <w:rPr>
          <w:rFonts w:hint="eastAsia" w:ascii="仿宋" w:hAnsi="仿宋" w:eastAsia="仿宋" w:cs="仿宋"/>
          <w:b/>
          <w:bCs/>
          <w:sz w:val="32"/>
          <w:szCs w:val="32"/>
          <w:u w:val="single"/>
          <w:lang w:val="en-US" w:eastAsia="zh-CN"/>
        </w:rPr>
        <w:t>工程施工总承包三级或以上资质</w:t>
      </w:r>
      <w:r>
        <w:rPr>
          <w:rFonts w:hint="eastAsia" w:ascii="仿宋" w:hAnsi="仿宋" w:eastAsia="仿宋" w:cs="仿宋"/>
          <w:sz w:val="32"/>
          <w:szCs w:val="32"/>
          <w:lang w:val="en-US" w:eastAsia="zh-CN"/>
        </w:rPr>
        <w:t>。</w:t>
      </w:r>
      <w:r>
        <w:rPr>
          <w:rFonts w:hint="eastAsia" w:ascii="仿宋" w:hAnsi="仿宋" w:eastAsia="仿宋" w:cs="仿宋"/>
          <w:b/>
          <w:bCs/>
          <w:sz w:val="32"/>
          <w:szCs w:val="32"/>
        </w:rPr>
        <w:t>（提供复印件,加盖公章）</w:t>
      </w:r>
    </w:p>
    <w:p w14:paraId="61582DB6">
      <w:pPr>
        <w:pStyle w:val="17"/>
        <w:spacing w:line="540" w:lineRule="exact"/>
        <w:ind w:firstLine="480"/>
        <w:rPr>
          <w:rFonts w:hint="eastAsia" w:ascii="仿宋" w:hAnsi="仿宋" w:eastAsia="仿宋" w:cs="仿宋"/>
          <w:b/>
          <w:bCs/>
          <w:sz w:val="32"/>
          <w:szCs w:val="32"/>
        </w:rPr>
      </w:pPr>
      <w:r>
        <w:rPr>
          <w:rFonts w:hint="eastAsia" w:ascii="仿宋" w:hAnsi="仿宋" w:eastAsia="仿宋" w:cs="仿宋"/>
          <w:sz w:val="32"/>
          <w:szCs w:val="32"/>
          <w:lang w:val="en-US" w:eastAsia="zh-CN"/>
        </w:rPr>
        <w:t>（3）参选人须具有有效的《安全生产许可证》；</w:t>
      </w:r>
      <w:r>
        <w:rPr>
          <w:rFonts w:hint="eastAsia" w:ascii="仿宋" w:hAnsi="仿宋" w:eastAsia="仿宋" w:cs="仿宋"/>
          <w:b/>
          <w:bCs/>
          <w:sz w:val="32"/>
          <w:szCs w:val="32"/>
        </w:rPr>
        <w:t>（提供复印件,加盖公章）；</w:t>
      </w:r>
    </w:p>
    <w:p w14:paraId="0EFE461F">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bCs/>
          <w:sz w:val="32"/>
          <w:szCs w:val="32"/>
          <w:u w:val="non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w:t>
      </w:r>
      <w:r>
        <w:rPr>
          <w:rFonts w:hint="eastAsia" w:ascii="仿宋" w:hAnsi="仿宋" w:eastAsia="仿宋" w:cs="仿宋"/>
          <w:spacing w:val="0"/>
          <w:sz w:val="32"/>
          <w:szCs w:val="32"/>
          <w:lang w:val="en-US" w:eastAsia="zh-CN"/>
        </w:rPr>
        <w:t>近年（2021年1月至今）至少一个类似规模办公楼或公共建筑电梯加装（或安装）项目的成功业绩，并提供相关证明（如合同复印件、验收报告等）</w:t>
      </w:r>
      <w:r>
        <w:rPr>
          <w:rFonts w:hint="eastAsia" w:ascii="仿宋" w:hAnsi="仿宋" w:eastAsia="仿宋" w:cs="仿宋"/>
          <w:b w:val="0"/>
          <w:bCs w:val="0"/>
          <w:sz w:val="32"/>
          <w:szCs w:val="32"/>
          <w:u w:val="none"/>
          <w:lang w:val="en-US" w:eastAsia="zh-CN"/>
        </w:rPr>
        <w:t>。</w:t>
      </w:r>
      <w:r>
        <w:rPr>
          <w:rFonts w:hint="eastAsia" w:ascii="仿宋" w:hAnsi="仿宋" w:eastAsia="仿宋" w:cs="仿宋"/>
          <w:b/>
          <w:bCs/>
          <w:sz w:val="32"/>
          <w:szCs w:val="32"/>
          <w:u w:val="none"/>
          <w:lang w:val="en-US" w:eastAsia="zh-CN"/>
        </w:rPr>
        <w:t>（复印件，加盖公章）</w:t>
      </w:r>
    </w:p>
    <w:p w14:paraId="2F4A1B12">
      <w:pPr>
        <w:widowControl/>
        <w:adjustRightInd w:val="0"/>
        <w:snapToGrid w:val="0"/>
        <w:spacing w:line="540" w:lineRule="exact"/>
        <w:ind w:firstLine="640" w:firstLineChars="200"/>
        <w:jc w:val="left"/>
        <w:rPr>
          <w:rFonts w:hint="eastAsia" w:ascii="仿宋" w:hAnsi="仿宋" w:eastAsia="仿宋" w:cs="仿宋"/>
          <w:b/>
          <w:bCs/>
          <w:sz w:val="32"/>
          <w:szCs w:val="32"/>
          <w:u w:val="none"/>
          <w:lang w:val="en-US" w:eastAsia="zh-CN"/>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5</w:t>
      </w: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提供</w:t>
      </w:r>
      <w:r>
        <w:rPr>
          <w:rFonts w:hint="eastAsia" w:ascii="仿宋" w:hAnsi="仿宋" w:eastAsia="仿宋" w:cs="仿宋"/>
          <w:bCs w:val="0"/>
          <w:sz w:val="32"/>
          <w:szCs w:val="32"/>
        </w:rPr>
        <w:t>项目经理的资格要求</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 xml:space="preserve">项目经理（项目负责人）资格： </w:t>
      </w:r>
      <w:r>
        <w:rPr>
          <w:rFonts w:hint="eastAsia" w:ascii="仿宋" w:hAnsi="仿宋" w:eastAsia="仿宋" w:cs="仿宋"/>
          <w:bCs w:val="0"/>
          <w:sz w:val="32"/>
          <w:szCs w:val="32"/>
          <w:lang w:val="en-US" w:eastAsia="zh-CN"/>
        </w:rPr>
        <w:t>建筑</w:t>
      </w:r>
      <w:r>
        <w:rPr>
          <w:rFonts w:hint="eastAsia" w:ascii="仿宋" w:hAnsi="仿宋" w:eastAsia="仿宋" w:cs="仿宋"/>
          <w:b w:val="0"/>
          <w:bCs w:val="0"/>
          <w:sz w:val="32"/>
          <w:szCs w:val="32"/>
          <w:u w:val="none"/>
        </w:rPr>
        <w:t>工程专业二级及以上</w:t>
      </w:r>
      <w:r>
        <w:rPr>
          <w:rFonts w:hint="eastAsia" w:ascii="仿宋" w:hAnsi="仿宋" w:eastAsia="仿宋" w:cs="仿宋"/>
          <w:bCs w:val="0"/>
          <w:sz w:val="32"/>
          <w:szCs w:val="32"/>
        </w:rPr>
        <w:t xml:space="preserve"> </w:t>
      </w:r>
      <w:r>
        <w:rPr>
          <w:rFonts w:hint="eastAsia" w:ascii="仿宋" w:hAnsi="仿宋" w:eastAsia="仿宋" w:cs="仿宋"/>
          <w:bCs w:val="0"/>
          <w:sz w:val="32"/>
          <w:szCs w:val="32"/>
          <w:u w:val="none"/>
        </w:rPr>
        <w:t>(注册专业)（级别</w:t>
      </w:r>
      <w:r>
        <w:rPr>
          <w:rFonts w:hint="eastAsia" w:ascii="仿宋" w:hAnsi="仿宋" w:eastAsia="仿宋" w:cs="仿宋"/>
          <w:bCs w:val="0"/>
          <w:sz w:val="32"/>
          <w:szCs w:val="32"/>
          <w:u w:val="none"/>
          <w:lang w:eastAsia="zh-CN"/>
        </w:rPr>
        <w:t>）</w:t>
      </w:r>
      <w:r>
        <w:rPr>
          <w:rFonts w:hint="eastAsia" w:ascii="仿宋" w:hAnsi="仿宋" w:eastAsia="仿宋" w:cs="仿宋"/>
          <w:bCs w:val="0"/>
          <w:sz w:val="32"/>
          <w:szCs w:val="32"/>
        </w:rPr>
        <w:t>建造师</w:t>
      </w:r>
      <w:r>
        <w:rPr>
          <w:rFonts w:hint="eastAsia" w:ascii="仿宋" w:hAnsi="仿宋" w:eastAsia="仿宋" w:cs="仿宋"/>
          <w:bCs w:val="0"/>
          <w:sz w:val="32"/>
          <w:szCs w:val="32"/>
          <w:lang w:eastAsia="zh-CN"/>
        </w:rPr>
        <w:t>。</w:t>
      </w:r>
      <w:r>
        <w:rPr>
          <w:rFonts w:hint="eastAsia" w:ascii="仿宋" w:hAnsi="仿宋" w:eastAsia="仿宋" w:cs="仿宋"/>
          <w:b/>
          <w:bCs/>
          <w:sz w:val="32"/>
          <w:szCs w:val="32"/>
          <w:u w:val="none"/>
          <w:lang w:val="en-US" w:eastAsia="zh-CN"/>
        </w:rPr>
        <w:t>（复印件，加盖公章）</w:t>
      </w:r>
    </w:p>
    <w:p w14:paraId="2B8BB265">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spacing w:val="0"/>
          <w:sz w:val="32"/>
          <w:szCs w:val="32"/>
          <w:highlight w:val="none"/>
        </w:rPr>
      </w:pPr>
      <w:r>
        <w:rPr>
          <w:rFonts w:hint="eastAsia" w:ascii="仿宋" w:hAnsi="仿宋" w:eastAsia="仿宋" w:cs="仿宋"/>
          <w:b/>
          <w:bCs/>
          <w:sz w:val="32"/>
          <w:szCs w:val="32"/>
          <w:u w:val="none"/>
          <w:lang w:val="en-US" w:eastAsia="zh-CN"/>
        </w:rPr>
        <w:t>（6）</w:t>
      </w:r>
      <w:r>
        <w:rPr>
          <w:rFonts w:hint="eastAsia" w:ascii="仿宋" w:hAnsi="仿宋" w:eastAsia="仿宋" w:cs="仿宋"/>
          <w:b w:val="0"/>
          <w:bCs w:val="0"/>
          <w:sz w:val="32"/>
          <w:szCs w:val="32"/>
          <w:u w:val="none"/>
          <w:lang w:val="en-US" w:eastAsia="zh-CN"/>
        </w:rPr>
        <w:t>提供</w:t>
      </w:r>
      <w:r>
        <w:rPr>
          <w:rFonts w:hint="eastAsia" w:ascii="仿宋" w:hAnsi="仿宋" w:eastAsia="仿宋" w:cs="仿宋"/>
          <w:spacing w:val="0"/>
          <w:sz w:val="32"/>
          <w:szCs w:val="32"/>
        </w:rPr>
        <w:t>具有良好的商业信誉和健全的财务会计制度，提供近三年经审计的财务报告或财务报表，财务状况良好，无亏损记录。</w:t>
      </w:r>
      <w:r>
        <w:rPr>
          <w:rFonts w:hint="eastAsia" w:ascii="仿宋" w:hAnsi="仿宋" w:eastAsia="仿宋" w:cs="仿宋"/>
          <w:b/>
          <w:bCs/>
          <w:sz w:val="32"/>
          <w:szCs w:val="32"/>
          <w:u w:val="none"/>
          <w:lang w:val="en-US" w:eastAsia="zh-CN"/>
        </w:rPr>
        <w:t>（复印件，加盖公章）</w:t>
      </w:r>
    </w:p>
    <w:p w14:paraId="03053748">
      <w:pPr>
        <w:pStyle w:val="7"/>
        <w:kinsoku w:val="0"/>
        <w:autoSpaceDE w:val="0"/>
        <w:autoSpaceDN w:val="0"/>
        <w:spacing w:line="560" w:lineRule="exact"/>
        <w:ind w:firstLine="640" w:firstLineChars="200"/>
        <w:jc w:val="both"/>
        <w:textAlignment w:val="baseline"/>
        <w:outlineLvl w:val="9"/>
        <w:rPr>
          <w:rFonts w:hint="default" w:ascii="仿宋" w:hAnsi="仿宋" w:eastAsia="仿宋" w:cs="仿宋"/>
          <w:b/>
          <w:bCs/>
          <w:sz w:val="32"/>
          <w:szCs w:val="32"/>
          <w:u w:val="none"/>
          <w:lang w:val="en-US" w:eastAsia="zh-CN"/>
        </w:rPr>
      </w:pPr>
      <w:r>
        <w:rPr>
          <w:rFonts w:hint="eastAsia"/>
          <w:spacing w:val="0"/>
          <w:sz w:val="32"/>
          <w:szCs w:val="32"/>
          <w:highlight w:val="none"/>
          <w:lang w:eastAsia="zh-CN"/>
        </w:rPr>
        <w:t>（</w:t>
      </w:r>
      <w:r>
        <w:rPr>
          <w:rFonts w:hint="eastAsia"/>
          <w:spacing w:val="0"/>
          <w:sz w:val="32"/>
          <w:szCs w:val="32"/>
          <w:highlight w:val="none"/>
          <w:lang w:val="en-US" w:eastAsia="zh-CN"/>
        </w:rPr>
        <w:t>7</w:t>
      </w:r>
      <w:r>
        <w:rPr>
          <w:rFonts w:hint="eastAsia"/>
          <w:spacing w:val="0"/>
          <w:sz w:val="32"/>
          <w:szCs w:val="32"/>
          <w:highlight w:val="none"/>
          <w:lang w:eastAsia="zh-CN"/>
        </w:rPr>
        <w:t>）</w:t>
      </w:r>
      <w:r>
        <w:rPr>
          <w:rFonts w:hint="eastAsia"/>
          <w:spacing w:val="0"/>
          <w:sz w:val="32"/>
          <w:szCs w:val="32"/>
          <w:highlight w:val="none"/>
          <w:lang w:val="en-US" w:eastAsia="zh-CN"/>
        </w:rPr>
        <w:t>提供</w:t>
      </w:r>
      <w:r>
        <w:rPr>
          <w:rFonts w:hint="eastAsia" w:ascii="仿宋" w:hAnsi="仿宋" w:eastAsia="仿宋" w:cs="仿宋"/>
          <w:spacing w:val="0"/>
          <w:sz w:val="32"/>
          <w:szCs w:val="32"/>
          <w:u w:val="none"/>
        </w:rPr>
        <w:t>参加此次比选前三年内，在经营活动中没有重大违法记录，</w:t>
      </w:r>
      <w:r>
        <w:rPr>
          <w:rFonts w:hint="eastAsia" w:ascii="仿宋" w:hAnsi="仿宋" w:eastAsia="仿宋" w:cs="仿宋"/>
          <w:b/>
          <w:bCs/>
          <w:spacing w:val="0"/>
          <w:sz w:val="32"/>
          <w:szCs w:val="32"/>
          <w:u w:val="none"/>
        </w:rPr>
        <w:t>提供书面声明</w:t>
      </w:r>
      <w:r>
        <w:rPr>
          <w:rFonts w:hint="eastAsia" w:ascii="仿宋" w:hAnsi="仿宋" w:eastAsia="仿宋" w:cs="仿宋"/>
          <w:b/>
          <w:bCs/>
          <w:spacing w:val="0"/>
          <w:sz w:val="32"/>
          <w:szCs w:val="32"/>
          <w:u w:val="none"/>
          <w:lang w:eastAsia="zh-CN"/>
        </w:rPr>
        <w:t>（</w:t>
      </w:r>
      <w:r>
        <w:rPr>
          <w:rFonts w:hint="eastAsia" w:ascii="仿宋" w:hAnsi="仿宋" w:eastAsia="仿宋" w:cs="仿宋"/>
          <w:b/>
          <w:bCs/>
          <w:spacing w:val="0"/>
          <w:sz w:val="32"/>
          <w:szCs w:val="32"/>
          <w:u w:val="none"/>
          <w:lang w:val="en-US" w:eastAsia="zh-CN"/>
        </w:rPr>
        <w:t>含网络页面截图</w:t>
      </w:r>
      <w:r>
        <w:rPr>
          <w:rFonts w:hint="eastAsia" w:ascii="仿宋" w:hAnsi="仿宋" w:eastAsia="仿宋" w:cs="仿宋"/>
          <w:b/>
          <w:bCs/>
          <w:spacing w:val="0"/>
          <w:sz w:val="32"/>
          <w:szCs w:val="32"/>
          <w:u w:val="none"/>
          <w:lang w:eastAsia="zh-CN"/>
        </w:rPr>
        <w:t>）</w:t>
      </w:r>
      <w:r>
        <w:rPr>
          <w:rFonts w:hint="eastAsia" w:ascii="仿宋" w:hAnsi="仿宋" w:eastAsia="仿宋" w:cs="仿宋"/>
          <w:spacing w:val="0"/>
          <w:sz w:val="32"/>
          <w:szCs w:val="32"/>
          <w:u w:val="none"/>
        </w:rPr>
        <w:t>。在“信用中国”网站</w:t>
      </w:r>
      <w:r>
        <w:rPr>
          <w:rFonts w:hint="eastAsia" w:ascii="仿宋" w:hAnsi="仿宋" w:eastAsia="仿宋" w:cs="仿宋"/>
          <w:spacing w:val="0"/>
          <w:sz w:val="32"/>
          <w:szCs w:val="32"/>
          <w:u w:val="none"/>
          <w:lang w:eastAsia="zh-CN"/>
        </w:rPr>
        <w:t>（http://www.creditchina.gov.cn</w:t>
      </w:r>
      <w:r>
        <w:rPr>
          <w:rFonts w:hint="eastAsia" w:ascii="仿宋" w:hAnsi="仿宋" w:eastAsia="仿宋" w:cs="仿宋"/>
          <w:spacing w:val="0"/>
          <w:sz w:val="32"/>
          <w:szCs w:val="32"/>
          <w:u w:val="none"/>
        </w:rPr>
        <w:t>)中未被列入失信被执行人名单、重大税收违法失信主体名单；在国家企业信用信息公示系统</w:t>
      </w:r>
      <w:r>
        <w:rPr>
          <w:rFonts w:hint="eastAsia" w:ascii="仿宋" w:hAnsi="仿宋" w:eastAsia="仿宋" w:cs="仿宋"/>
          <w:spacing w:val="0"/>
          <w:sz w:val="32"/>
          <w:szCs w:val="32"/>
          <w:u w:val="none"/>
          <w:lang w:eastAsia="zh-CN"/>
        </w:rPr>
        <w:t>（http://www.gsxt.gov.cn</w:t>
      </w:r>
      <w:r>
        <w:rPr>
          <w:rFonts w:hint="eastAsia" w:ascii="仿宋" w:hAnsi="仿宋" w:eastAsia="仿宋" w:cs="仿宋"/>
          <w:spacing w:val="0"/>
          <w:sz w:val="32"/>
          <w:szCs w:val="32"/>
          <w:u w:val="none"/>
        </w:rPr>
        <w:t>)中未被列入严重违法失信企业名单。</w:t>
      </w:r>
    </w:p>
    <w:p w14:paraId="474A4727">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）其他类似效力要求相关证明材料：</w:t>
      </w:r>
    </w:p>
    <w:p w14:paraId="3A99EFE0">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（1）法定代表人/单位负责人身份证明材料复印件。</w:t>
      </w:r>
    </w:p>
    <w:p w14:paraId="66A75A19">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（2）法定代表人/单位负责人授权代理书原件及代理人身份证明材料复印件（注：①法定代表人/单位负责人授权代理书原件需加盖公章；②如</w:t>
      </w:r>
      <w:r>
        <w:rPr>
          <w:rFonts w:hint="eastAsia" w:ascii="仿宋" w:hAnsi="仿宋" w:eastAsia="仿宋" w:cs="仿宋"/>
          <w:sz w:val="32"/>
          <w:szCs w:val="32"/>
          <w:lang w:eastAsia="zh-CN"/>
        </w:rPr>
        <w:t>参选</w:t>
      </w:r>
      <w:r>
        <w:rPr>
          <w:rFonts w:hint="eastAsia" w:ascii="仿宋" w:hAnsi="仿宋" w:eastAsia="仿宋" w:cs="仿宋"/>
          <w:sz w:val="32"/>
          <w:szCs w:val="32"/>
        </w:rPr>
        <w:t>文件均由</w:t>
      </w:r>
      <w:r>
        <w:rPr>
          <w:rFonts w:hint="eastAsia" w:ascii="仿宋" w:hAnsi="仿宋" w:eastAsia="仿宋" w:cs="仿宋"/>
          <w:sz w:val="32"/>
          <w:szCs w:val="32"/>
          <w:lang w:eastAsia="zh-CN"/>
        </w:rPr>
        <w:t>参选人</w:t>
      </w:r>
      <w:r>
        <w:rPr>
          <w:rFonts w:hint="eastAsia" w:ascii="仿宋" w:hAnsi="仿宋" w:eastAsia="仿宋" w:cs="仿宋"/>
          <w:sz w:val="32"/>
          <w:szCs w:val="32"/>
        </w:rPr>
        <w:t>法定代表人/单位负责人签字的且法定代表人/单位负责人本人参与</w:t>
      </w:r>
      <w:r>
        <w:rPr>
          <w:rFonts w:hint="eastAsia" w:ascii="仿宋" w:hAnsi="仿宋" w:eastAsia="仿宋" w:cs="仿宋"/>
          <w:sz w:val="32"/>
          <w:szCs w:val="32"/>
          <w:lang w:eastAsia="zh-CN"/>
        </w:rPr>
        <w:t>参选</w:t>
      </w:r>
      <w:r>
        <w:rPr>
          <w:rFonts w:hint="eastAsia" w:ascii="仿宋" w:hAnsi="仿宋" w:eastAsia="仿宋" w:cs="仿宋"/>
          <w:sz w:val="32"/>
          <w:szCs w:val="32"/>
        </w:rPr>
        <w:t>的，则可不提供。）</w:t>
      </w:r>
    </w:p>
    <w:p w14:paraId="3CF6F1BC">
      <w:pPr>
        <w:spacing w:line="540" w:lineRule="exact"/>
        <w:ind w:firstLine="643" w:firstLineChars="200"/>
        <w:rPr>
          <w:rFonts w:hint="eastAsia" w:ascii="仿宋" w:hAnsi="仿宋" w:eastAsia="仿宋" w:cs="仿宋"/>
          <w:b/>
          <w:kern w:val="0"/>
          <w:sz w:val="32"/>
          <w:szCs w:val="32"/>
        </w:rPr>
      </w:pPr>
      <w:r>
        <w:rPr>
          <w:rFonts w:hint="eastAsia" w:ascii="仿宋" w:hAnsi="仿宋" w:eastAsia="仿宋" w:cs="仿宋"/>
          <w:b/>
          <w:bCs/>
          <w:sz w:val="32"/>
          <w:szCs w:val="32"/>
        </w:rPr>
        <w:t>注：</w:t>
      </w:r>
      <w:r>
        <w:rPr>
          <w:rFonts w:hint="eastAsia" w:ascii="仿宋" w:hAnsi="仿宋" w:eastAsia="仿宋" w:cs="仿宋"/>
          <w:b/>
          <w:kern w:val="0"/>
          <w:sz w:val="32"/>
          <w:szCs w:val="32"/>
        </w:rPr>
        <w:t>1）以上承诺函(可参照第三章</w:t>
      </w:r>
      <w:r>
        <w:rPr>
          <w:rFonts w:hint="eastAsia" w:ascii="仿宋" w:hAnsi="仿宋" w:eastAsia="仿宋" w:cs="仿宋"/>
          <w:b/>
          <w:kern w:val="0"/>
          <w:sz w:val="32"/>
          <w:szCs w:val="32"/>
          <w:lang w:eastAsia="zh-CN"/>
        </w:rPr>
        <w:t>参选</w:t>
      </w:r>
      <w:r>
        <w:rPr>
          <w:rFonts w:hint="eastAsia" w:ascii="仿宋" w:hAnsi="仿宋" w:eastAsia="仿宋" w:cs="仿宋"/>
          <w:b/>
          <w:kern w:val="0"/>
          <w:sz w:val="32"/>
          <w:szCs w:val="32"/>
        </w:rPr>
        <w:t>文件格式“承诺函”格式或自拟格式填写均有效)。</w:t>
      </w:r>
    </w:p>
    <w:p w14:paraId="2B564EDC">
      <w:pPr>
        <w:spacing w:line="54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2）</w:t>
      </w:r>
      <w:r>
        <w:rPr>
          <w:rFonts w:hint="eastAsia" w:ascii="仿宋" w:hAnsi="仿宋" w:eastAsia="仿宋" w:cs="仿宋"/>
          <w:b/>
          <w:kern w:val="0"/>
          <w:sz w:val="32"/>
          <w:szCs w:val="32"/>
          <w:lang w:eastAsia="zh-CN"/>
        </w:rPr>
        <w:t>参选人</w:t>
      </w:r>
      <w:r>
        <w:rPr>
          <w:rFonts w:hint="eastAsia" w:ascii="仿宋" w:hAnsi="仿宋" w:eastAsia="仿宋" w:cs="仿宋"/>
          <w:b/>
          <w:kern w:val="0"/>
          <w:sz w:val="32"/>
          <w:szCs w:val="32"/>
        </w:rPr>
        <w:t>提供的以上资格证明材料为复印件的均应加盖</w:t>
      </w:r>
      <w:r>
        <w:rPr>
          <w:rFonts w:hint="eastAsia" w:ascii="仿宋" w:hAnsi="仿宋" w:eastAsia="仿宋" w:cs="仿宋"/>
          <w:b/>
          <w:kern w:val="0"/>
          <w:sz w:val="32"/>
          <w:szCs w:val="32"/>
          <w:lang w:eastAsia="zh-CN"/>
        </w:rPr>
        <w:t>参选人</w:t>
      </w:r>
      <w:r>
        <w:rPr>
          <w:rFonts w:hint="eastAsia" w:ascii="仿宋" w:hAnsi="仿宋" w:eastAsia="仿宋" w:cs="仿宋"/>
          <w:b/>
          <w:kern w:val="0"/>
          <w:sz w:val="32"/>
          <w:szCs w:val="32"/>
        </w:rPr>
        <w:t>公章。</w:t>
      </w:r>
    </w:p>
    <w:p w14:paraId="73CE6C8A">
      <w:pPr>
        <w:spacing w:line="54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3）</w:t>
      </w:r>
      <w:r>
        <w:rPr>
          <w:rFonts w:hint="eastAsia" w:ascii="仿宋" w:hAnsi="仿宋" w:eastAsia="仿宋" w:cs="仿宋"/>
          <w:b/>
          <w:kern w:val="0"/>
          <w:sz w:val="32"/>
          <w:szCs w:val="32"/>
          <w:lang w:eastAsia="zh-CN"/>
        </w:rPr>
        <w:t>参选人</w:t>
      </w:r>
      <w:r>
        <w:rPr>
          <w:rFonts w:hint="eastAsia" w:ascii="仿宋" w:hAnsi="仿宋" w:eastAsia="仿宋" w:cs="仿宋"/>
          <w:b/>
          <w:kern w:val="0"/>
          <w:sz w:val="32"/>
          <w:szCs w:val="32"/>
        </w:rPr>
        <w:t>应对其所提供的资格证明材料来源的合法性、真实性负责。</w:t>
      </w:r>
    </w:p>
    <w:p w14:paraId="2AACD552">
      <w:pPr>
        <w:pStyle w:val="5"/>
        <w:spacing w:line="560" w:lineRule="exact"/>
        <w:ind w:firstLine="0" w:firstLineChars="0"/>
        <w:jc w:val="center"/>
        <w:rPr>
          <w:rFonts w:hint="eastAsia" w:ascii="仿宋" w:hAnsi="仿宋" w:eastAsia="仿宋" w:cs="仿宋"/>
          <w:b/>
          <w:bCs/>
          <w:sz w:val="36"/>
          <w:szCs w:val="36"/>
        </w:rPr>
      </w:pPr>
    </w:p>
    <w:p w14:paraId="63F2D274">
      <w:pPr>
        <w:pStyle w:val="5"/>
        <w:spacing w:line="560" w:lineRule="exact"/>
        <w:ind w:firstLine="0" w:firstLineChars="0"/>
        <w:jc w:val="both"/>
        <w:rPr>
          <w:rFonts w:hint="eastAsia" w:ascii="仿宋" w:hAnsi="仿宋" w:eastAsia="仿宋" w:cs="仿宋"/>
          <w:b/>
          <w:bCs/>
          <w:sz w:val="36"/>
          <w:szCs w:val="36"/>
        </w:rPr>
      </w:pPr>
    </w:p>
    <w:p w14:paraId="30DEDEC1">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rPr>
        <w:t>章  评标办法</w:t>
      </w:r>
      <w:bookmarkStart w:id="95" w:name="_Hlt101846155"/>
      <w:bookmarkEnd w:id="95"/>
      <w:bookmarkStart w:id="96" w:name="_Toc208849007"/>
      <w:bookmarkStart w:id="97" w:name="_Toc217446097"/>
      <w:bookmarkStart w:id="98" w:name="_Toc183582280"/>
      <w:bookmarkStart w:id="99" w:name="_Toc183682415"/>
    </w:p>
    <w:p w14:paraId="04EC6362">
      <w:pPr>
        <w:pStyle w:val="3"/>
        <w:spacing w:line="560" w:lineRule="exact"/>
        <w:ind w:firstLine="643" w:firstLineChars="200"/>
        <w:rPr>
          <w:rFonts w:hint="eastAsia" w:ascii="仿宋" w:hAnsi="仿宋" w:eastAsia="仿宋" w:cs="仿宋"/>
          <w:sz w:val="32"/>
          <w:szCs w:val="32"/>
        </w:rPr>
      </w:pPr>
      <w:r>
        <w:rPr>
          <w:rFonts w:hint="eastAsia" w:ascii="仿宋" w:hAnsi="仿宋" w:eastAsia="仿宋" w:cs="仿宋"/>
          <w:sz w:val="32"/>
          <w:szCs w:val="32"/>
        </w:rPr>
        <w:t>1. 总则</w:t>
      </w:r>
      <w:bookmarkEnd w:id="96"/>
      <w:bookmarkEnd w:id="97"/>
      <w:bookmarkEnd w:id="98"/>
      <w:bookmarkEnd w:id="99"/>
    </w:p>
    <w:p w14:paraId="465F946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 根据相关法律制度，结合采购项目特点制定本评标办法。</w:t>
      </w:r>
    </w:p>
    <w:p w14:paraId="1681F29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 合格</w:t>
      </w:r>
      <w:r>
        <w:rPr>
          <w:rFonts w:hint="eastAsia" w:ascii="仿宋" w:hAnsi="仿宋" w:eastAsia="仿宋" w:cs="仿宋"/>
          <w:sz w:val="32"/>
          <w:szCs w:val="32"/>
          <w:lang w:eastAsia="zh-CN"/>
        </w:rPr>
        <w:t>参选人</w:t>
      </w:r>
      <w:r>
        <w:rPr>
          <w:rFonts w:hint="eastAsia" w:ascii="仿宋" w:hAnsi="仿宋" w:eastAsia="仿宋" w:cs="仿宋"/>
          <w:sz w:val="32"/>
          <w:szCs w:val="32"/>
        </w:rPr>
        <w:t>不足三家的，不得评标。</w:t>
      </w:r>
    </w:p>
    <w:p w14:paraId="3733F786">
      <w:pPr>
        <w:pStyle w:val="4"/>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评标工作由</w:t>
      </w:r>
      <w:r>
        <w:rPr>
          <w:rFonts w:hint="eastAsia" w:ascii="仿宋" w:hAnsi="仿宋" w:eastAsia="仿宋" w:cs="仿宋"/>
          <w:color w:val="auto"/>
          <w:sz w:val="32"/>
          <w:szCs w:val="32"/>
          <w:lang w:val="en-US" w:eastAsia="zh-CN"/>
        </w:rPr>
        <w:t>比选人</w:t>
      </w:r>
      <w:r>
        <w:rPr>
          <w:rFonts w:hint="eastAsia" w:ascii="仿宋" w:hAnsi="仿宋" w:eastAsia="仿宋" w:cs="仿宋"/>
          <w:color w:val="auto"/>
          <w:sz w:val="32"/>
          <w:szCs w:val="32"/>
        </w:rPr>
        <w:t>组织</w:t>
      </w:r>
      <w:r>
        <w:rPr>
          <w:rFonts w:hint="eastAsia" w:ascii="仿宋" w:hAnsi="仿宋" w:eastAsia="仿宋" w:cs="仿宋"/>
          <w:color w:val="auto"/>
          <w:sz w:val="32"/>
          <w:szCs w:val="32"/>
          <w:lang w:val="en-US" w:eastAsia="zh-CN"/>
        </w:rPr>
        <w:t>评标委员会</w:t>
      </w:r>
      <w:r>
        <w:rPr>
          <w:rFonts w:hint="eastAsia" w:ascii="仿宋" w:hAnsi="仿宋" w:eastAsia="仿宋" w:cs="仿宋"/>
          <w:color w:val="auto"/>
          <w:sz w:val="32"/>
          <w:szCs w:val="32"/>
        </w:rPr>
        <w:t xml:space="preserve">。评标委员会由5名有关技术、经济等方面的评审专家组成。  </w:t>
      </w:r>
    </w:p>
    <w:p w14:paraId="5C324C7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 评标工作应遵循公平、公正、科学及择优的原则，并以相同的评标程序和标准对待所有的</w:t>
      </w:r>
      <w:r>
        <w:rPr>
          <w:rFonts w:hint="eastAsia" w:ascii="仿宋" w:hAnsi="仿宋" w:eastAsia="仿宋" w:cs="仿宋"/>
          <w:sz w:val="32"/>
          <w:szCs w:val="32"/>
          <w:lang w:eastAsia="zh-CN"/>
        </w:rPr>
        <w:t>参选人</w:t>
      </w:r>
      <w:r>
        <w:rPr>
          <w:rFonts w:hint="eastAsia" w:ascii="仿宋" w:hAnsi="仿宋" w:eastAsia="仿宋" w:cs="仿宋"/>
          <w:sz w:val="32"/>
          <w:szCs w:val="32"/>
        </w:rPr>
        <w:t>。</w:t>
      </w:r>
    </w:p>
    <w:p w14:paraId="1A18FE3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 评标委员会按照</w:t>
      </w:r>
      <w:r>
        <w:rPr>
          <w:rFonts w:hint="eastAsia" w:ascii="仿宋" w:hAnsi="仿宋" w:eastAsia="仿宋" w:cs="仿宋"/>
          <w:sz w:val="32"/>
          <w:szCs w:val="32"/>
          <w:lang w:eastAsia="zh-CN"/>
        </w:rPr>
        <w:t>比选</w:t>
      </w:r>
      <w:r>
        <w:rPr>
          <w:rFonts w:hint="eastAsia" w:ascii="仿宋" w:hAnsi="仿宋" w:eastAsia="仿宋" w:cs="仿宋"/>
          <w:sz w:val="32"/>
          <w:szCs w:val="32"/>
        </w:rPr>
        <w:t>文件规定的评标方法和标准进行评标，并独立履行下列职责：</w:t>
      </w:r>
    </w:p>
    <w:p w14:paraId="57FD3B05">
      <w:pPr>
        <w:spacing w:line="560" w:lineRule="exact"/>
        <w:ind w:firstLine="640" w:firstLineChars="200"/>
        <w:rPr>
          <w:rFonts w:hint="eastAsia" w:ascii="仿宋" w:hAnsi="仿宋" w:eastAsia="仿宋" w:cs="仿宋"/>
          <w:sz w:val="32"/>
          <w:szCs w:val="32"/>
        </w:rPr>
      </w:pPr>
      <w:bookmarkStart w:id="100" w:name="_Toc217446098"/>
      <w:r>
        <w:rPr>
          <w:rFonts w:hint="eastAsia" w:ascii="仿宋" w:hAnsi="仿宋" w:eastAsia="仿宋" w:cs="仿宋"/>
          <w:sz w:val="32"/>
          <w:szCs w:val="32"/>
        </w:rPr>
        <w:t>（一）熟悉和理解</w:t>
      </w:r>
      <w:r>
        <w:rPr>
          <w:rFonts w:hint="eastAsia" w:ascii="仿宋" w:hAnsi="仿宋" w:eastAsia="仿宋" w:cs="仿宋"/>
          <w:sz w:val="32"/>
          <w:szCs w:val="32"/>
          <w:lang w:eastAsia="zh-CN"/>
        </w:rPr>
        <w:t>比选</w:t>
      </w:r>
      <w:r>
        <w:rPr>
          <w:rFonts w:hint="eastAsia" w:ascii="仿宋" w:hAnsi="仿宋" w:eastAsia="仿宋" w:cs="仿宋"/>
          <w:sz w:val="32"/>
          <w:szCs w:val="32"/>
        </w:rPr>
        <w:t>文件；</w:t>
      </w:r>
    </w:p>
    <w:p w14:paraId="16032A1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（二）审查</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文件是否满足</w:t>
      </w:r>
      <w:r>
        <w:rPr>
          <w:rFonts w:hint="eastAsia" w:ascii="仿宋" w:hAnsi="仿宋" w:eastAsia="仿宋" w:cs="仿宋"/>
          <w:sz w:val="32"/>
          <w:szCs w:val="32"/>
          <w:lang w:eastAsia="zh-CN"/>
        </w:rPr>
        <w:t>比选</w:t>
      </w:r>
      <w:r>
        <w:rPr>
          <w:rFonts w:hint="eastAsia" w:ascii="仿宋" w:hAnsi="仿宋" w:eastAsia="仿宋" w:cs="仿宋"/>
          <w:sz w:val="32"/>
          <w:szCs w:val="32"/>
        </w:rPr>
        <w:t>文件要求（资格性和符合性），并作出评价；</w:t>
      </w:r>
    </w:p>
    <w:p w14:paraId="52A27E9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（三）根据需要要求</w:t>
      </w:r>
      <w:r>
        <w:rPr>
          <w:rFonts w:hint="eastAsia" w:ascii="仿宋" w:hAnsi="仿宋" w:eastAsia="仿宋" w:cs="仿宋"/>
          <w:sz w:val="32"/>
          <w:szCs w:val="32"/>
          <w:lang w:eastAsia="zh-CN"/>
        </w:rPr>
        <w:t>比选</w:t>
      </w:r>
      <w:r>
        <w:rPr>
          <w:rFonts w:hint="eastAsia" w:ascii="仿宋" w:hAnsi="仿宋" w:eastAsia="仿宋" w:cs="仿宋"/>
          <w:sz w:val="32"/>
          <w:szCs w:val="32"/>
        </w:rPr>
        <w:t>采购单位对</w:t>
      </w:r>
      <w:r>
        <w:rPr>
          <w:rFonts w:hint="eastAsia" w:ascii="仿宋" w:hAnsi="仿宋" w:eastAsia="仿宋" w:cs="仿宋"/>
          <w:sz w:val="32"/>
          <w:szCs w:val="32"/>
          <w:lang w:eastAsia="zh-CN"/>
        </w:rPr>
        <w:t>比选</w:t>
      </w:r>
      <w:r>
        <w:rPr>
          <w:rFonts w:hint="eastAsia" w:ascii="仿宋" w:hAnsi="仿宋" w:eastAsia="仿宋" w:cs="仿宋"/>
          <w:sz w:val="32"/>
          <w:szCs w:val="32"/>
        </w:rPr>
        <w:t>文件作出解释；根据需要要求</w:t>
      </w:r>
      <w:r>
        <w:rPr>
          <w:rFonts w:hint="eastAsia" w:ascii="仿宋" w:hAnsi="仿宋" w:eastAsia="仿宋" w:cs="仿宋"/>
          <w:sz w:val="32"/>
          <w:szCs w:val="32"/>
          <w:lang w:eastAsia="zh-CN"/>
        </w:rPr>
        <w:t>参选人</w:t>
      </w:r>
      <w:r>
        <w:rPr>
          <w:rFonts w:hint="eastAsia" w:ascii="仿宋" w:hAnsi="仿宋" w:eastAsia="仿宋" w:cs="仿宋"/>
          <w:sz w:val="32"/>
          <w:szCs w:val="32"/>
        </w:rPr>
        <w:t>对</w:t>
      </w:r>
      <w:r>
        <w:rPr>
          <w:rFonts w:hint="eastAsia" w:ascii="仿宋" w:hAnsi="仿宋" w:eastAsia="仿宋" w:cs="仿宋"/>
          <w:sz w:val="32"/>
          <w:szCs w:val="32"/>
          <w:lang w:eastAsia="zh-CN"/>
        </w:rPr>
        <w:t>参选</w:t>
      </w:r>
      <w:r>
        <w:rPr>
          <w:rFonts w:hint="eastAsia" w:ascii="仿宋" w:hAnsi="仿宋" w:eastAsia="仿宋" w:cs="仿宋"/>
          <w:sz w:val="32"/>
          <w:szCs w:val="32"/>
        </w:rPr>
        <w:t>文件有关事项作出澄清、说明或者更正；</w:t>
      </w:r>
    </w:p>
    <w:p w14:paraId="05662A7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（四）推荐中标候选</w:t>
      </w:r>
      <w:r>
        <w:rPr>
          <w:rFonts w:hint="eastAsia" w:ascii="仿宋" w:hAnsi="仿宋" w:eastAsia="仿宋" w:cs="仿宋"/>
          <w:sz w:val="32"/>
          <w:szCs w:val="32"/>
          <w:lang w:eastAsia="zh-CN"/>
        </w:rPr>
        <w:t>参选人</w:t>
      </w:r>
      <w:r>
        <w:rPr>
          <w:rFonts w:hint="eastAsia" w:ascii="仿宋" w:hAnsi="仿宋" w:eastAsia="仿宋" w:cs="仿宋"/>
          <w:sz w:val="32"/>
          <w:szCs w:val="32"/>
        </w:rPr>
        <w:t>，或者受采购人委托确定中标</w:t>
      </w:r>
      <w:r>
        <w:rPr>
          <w:rFonts w:hint="eastAsia" w:ascii="仿宋" w:hAnsi="仿宋" w:eastAsia="仿宋" w:cs="仿宋"/>
          <w:sz w:val="32"/>
          <w:szCs w:val="32"/>
          <w:lang w:eastAsia="zh-CN"/>
        </w:rPr>
        <w:t>参选人</w:t>
      </w:r>
      <w:r>
        <w:rPr>
          <w:rFonts w:hint="eastAsia" w:ascii="仿宋" w:hAnsi="仿宋" w:eastAsia="仿宋" w:cs="仿宋"/>
          <w:sz w:val="32"/>
          <w:szCs w:val="32"/>
        </w:rPr>
        <w:t>；</w:t>
      </w:r>
    </w:p>
    <w:p w14:paraId="5ABAF2E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（五）起草评标报告并进行签署；</w:t>
      </w:r>
    </w:p>
    <w:p w14:paraId="496219C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  评标过程独立、保密、</w:t>
      </w:r>
      <w:r>
        <w:rPr>
          <w:rFonts w:hint="eastAsia" w:ascii="仿宋" w:hAnsi="仿宋" w:eastAsia="仿宋" w:cs="仿宋"/>
          <w:sz w:val="32"/>
          <w:szCs w:val="32"/>
          <w:lang w:val="en-US" w:eastAsia="zh-CN"/>
        </w:rPr>
        <w:t>比选人</w:t>
      </w:r>
      <w:r>
        <w:rPr>
          <w:rFonts w:hint="eastAsia" w:ascii="仿宋" w:hAnsi="仿宋" w:eastAsia="仿宋" w:cs="仿宋"/>
          <w:sz w:val="32"/>
          <w:szCs w:val="32"/>
        </w:rPr>
        <w:t>现场监督人员的监督。</w:t>
      </w:r>
      <w:r>
        <w:rPr>
          <w:rFonts w:hint="eastAsia" w:ascii="仿宋" w:hAnsi="仿宋" w:eastAsia="仿宋" w:cs="仿宋"/>
          <w:sz w:val="32"/>
          <w:szCs w:val="32"/>
          <w:lang w:eastAsia="zh-CN"/>
        </w:rPr>
        <w:t>参选人</w:t>
      </w:r>
      <w:r>
        <w:rPr>
          <w:rFonts w:hint="eastAsia" w:ascii="仿宋" w:hAnsi="仿宋" w:eastAsia="仿宋" w:cs="仿宋"/>
          <w:sz w:val="32"/>
          <w:szCs w:val="32"/>
        </w:rPr>
        <w:t>非法干预评标过程的行为将导致其</w:t>
      </w:r>
      <w:r>
        <w:rPr>
          <w:rFonts w:hint="eastAsia" w:ascii="仿宋" w:hAnsi="仿宋" w:eastAsia="仿宋" w:cs="仿宋"/>
          <w:sz w:val="32"/>
          <w:szCs w:val="32"/>
          <w:lang w:eastAsia="zh-CN"/>
        </w:rPr>
        <w:t>参选</w:t>
      </w:r>
      <w:r>
        <w:rPr>
          <w:rFonts w:hint="eastAsia" w:ascii="仿宋" w:hAnsi="仿宋" w:eastAsia="仿宋" w:cs="仿宋"/>
          <w:sz w:val="32"/>
          <w:szCs w:val="32"/>
        </w:rPr>
        <w:t>文件作为无效处理。</w:t>
      </w:r>
    </w:p>
    <w:bookmarkEnd w:id="100"/>
    <w:p w14:paraId="0207242E">
      <w:pPr>
        <w:spacing w:line="560" w:lineRule="exact"/>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2、评审程序：</w:t>
      </w:r>
      <w:r>
        <w:rPr>
          <w:rFonts w:hint="eastAsia" w:ascii="仿宋" w:hAnsi="仿宋" w:eastAsia="仿宋" w:cs="仿宋"/>
          <w:sz w:val="32"/>
          <w:szCs w:val="32"/>
          <w:lang w:val="en-US" w:eastAsia="zh-CN"/>
        </w:rPr>
        <w:t>评审专家先对比选文件要求的实质性要求进行初评，初评完后根据评分办法打分，最终以各专家打分的算术平均分排名。</w:t>
      </w:r>
    </w:p>
    <w:p w14:paraId="2B15D1D1">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2.1 </w:t>
      </w:r>
      <w:r>
        <w:rPr>
          <w:rFonts w:hint="eastAsia" w:ascii="仿宋" w:hAnsi="仿宋" w:eastAsia="仿宋" w:cs="仿宋"/>
          <w:b/>
          <w:bCs/>
          <w:sz w:val="32"/>
          <w:szCs w:val="32"/>
          <w:lang w:val="en-US" w:eastAsia="zh-CN"/>
        </w:rPr>
        <w:t>初评</w:t>
      </w:r>
      <w:r>
        <w:rPr>
          <w:rFonts w:hint="eastAsia" w:ascii="仿宋" w:hAnsi="仿宋" w:eastAsia="仿宋" w:cs="仿宋"/>
          <w:sz w:val="32"/>
          <w:szCs w:val="32"/>
          <w:lang w:val="en-US" w:eastAsia="zh-CN"/>
        </w:rPr>
        <w:t>，评审过程中若存在以下情形之一的，应废标。</w:t>
      </w:r>
    </w:p>
    <w:p w14:paraId="219E08F1">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（1）参选人资格条件是否满足比选文件；</w:t>
      </w:r>
    </w:p>
    <w:p w14:paraId="7E48A2E0">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（2）已标价工程量清单与比选工程量清单不一致；</w:t>
      </w:r>
    </w:p>
    <w:p w14:paraId="12EE0F8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（3）参选总价高于比选控制价；</w:t>
      </w:r>
    </w:p>
    <w:p w14:paraId="4A4925F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（4）未响应比选文件的其他实质性要求的。</w:t>
      </w:r>
    </w:p>
    <w:p w14:paraId="2032E788">
      <w:pPr>
        <w:spacing w:line="560" w:lineRule="exact"/>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2.2 细评：</w:t>
      </w:r>
      <w:r>
        <w:rPr>
          <w:rFonts w:hint="eastAsia" w:ascii="仿宋" w:hAnsi="仿宋" w:eastAsia="仿宋" w:cs="仿宋"/>
          <w:sz w:val="32"/>
          <w:szCs w:val="32"/>
          <w:lang w:val="en-US" w:eastAsia="zh-CN"/>
        </w:rPr>
        <w:t>初评完成后，各评审专家根据评分办法进行打分，最终推荐1-3名为中标候选人，当推荐少于3名时需明确推荐理由，是否具有竞争力。</w:t>
      </w:r>
    </w:p>
    <w:p w14:paraId="04FEF992">
      <w:pPr>
        <w:spacing w:line="56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3、评分办法</w:t>
      </w:r>
    </w:p>
    <w:p w14:paraId="6458673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本项目采用建设工程招</w:t>
      </w:r>
      <w:r>
        <w:rPr>
          <w:rFonts w:hint="eastAsia" w:ascii="仿宋" w:hAnsi="仿宋" w:eastAsia="仿宋" w:cs="仿宋"/>
          <w:sz w:val="32"/>
          <w:szCs w:val="32"/>
          <w:lang w:eastAsia="zh-CN"/>
        </w:rPr>
        <w:t>参选</w:t>
      </w:r>
      <w:r>
        <w:rPr>
          <w:rFonts w:hint="eastAsia" w:ascii="仿宋" w:hAnsi="仿宋" w:eastAsia="仿宋" w:cs="仿宋"/>
          <w:sz w:val="32"/>
          <w:szCs w:val="32"/>
        </w:rPr>
        <w:t>的综合评分法，评分因素详见综合评分明细表。</w:t>
      </w:r>
    </w:p>
    <w:p w14:paraId="5D083C7B">
      <w:pPr>
        <w:pStyle w:val="8"/>
        <w:tabs>
          <w:tab w:val="left" w:pos="600"/>
        </w:tabs>
        <w:spacing w:line="560" w:lineRule="exact"/>
        <w:ind w:firstLine="640" w:firstLineChars="200"/>
        <w:rPr>
          <w:rFonts w:hint="eastAsia"/>
          <w:sz w:val="32"/>
          <w:szCs w:val="32"/>
        </w:rPr>
      </w:pPr>
      <w:r>
        <w:rPr>
          <w:rFonts w:hint="eastAsia" w:ascii="仿宋" w:hAnsi="仿宋" w:eastAsia="仿宋" w:cs="仿宋"/>
          <w:sz w:val="32"/>
          <w:szCs w:val="32"/>
          <w:lang w:val="en-US" w:eastAsia="zh-CN"/>
        </w:rPr>
        <w:t xml:space="preserve">3.2 </w:t>
      </w:r>
      <w:r>
        <w:rPr>
          <w:rFonts w:hint="eastAsia" w:ascii="仿宋" w:hAnsi="仿宋" w:eastAsia="仿宋" w:cs="仿宋"/>
          <w:sz w:val="32"/>
          <w:szCs w:val="32"/>
        </w:rPr>
        <w:t>综合评分明细表</w:t>
      </w:r>
    </w:p>
    <w:tbl>
      <w:tblPr>
        <w:tblStyle w:val="13"/>
        <w:tblW w:w="9544" w:type="dxa"/>
        <w:jc w:val="center"/>
        <w:tblLayout w:type="autofit"/>
        <w:tblCellMar>
          <w:top w:w="15" w:type="dxa"/>
          <w:left w:w="15" w:type="dxa"/>
          <w:bottom w:w="15" w:type="dxa"/>
          <w:right w:w="15" w:type="dxa"/>
        </w:tblCellMar>
      </w:tblPr>
      <w:tblGrid>
        <w:gridCol w:w="615"/>
        <w:gridCol w:w="1112"/>
        <w:gridCol w:w="1034"/>
        <w:gridCol w:w="4455"/>
        <w:gridCol w:w="2328"/>
      </w:tblGrid>
      <w:tr w14:paraId="0FF500C0">
        <w:tblPrEx>
          <w:tblCellMar>
            <w:top w:w="15" w:type="dxa"/>
            <w:left w:w="15" w:type="dxa"/>
            <w:bottom w:w="15" w:type="dxa"/>
            <w:right w:w="15" w:type="dxa"/>
          </w:tblCellMar>
        </w:tblPrEx>
        <w:trPr>
          <w:trHeight w:val="0" w:hRule="atLeast"/>
          <w:tblHeader/>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157D189">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lang w:bidi="ar"/>
              </w:rPr>
            </w:pPr>
            <w:r>
              <w:rPr>
                <w:rFonts w:hint="eastAsia" w:ascii="仿宋" w:hAnsi="仿宋" w:eastAsia="仿宋" w:cs="仿宋"/>
                <w:b/>
                <w:color w:val="000000"/>
                <w:szCs w:val="21"/>
                <w:lang w:bidi="ar"/>
              </w:rPr>
              <w:t>序号</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5D6575E">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lang w:bidi="ar"/>
              </w:rPr>
              <w:t>评分因素</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46F0879">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lang w:bidi="ar"/>
              </w:rPr>
              <w:t>权重</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600A78E">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bCs w:val="0"/>
                <w:color w:val="auto"/>
                <w:szCs w:val="21"/>
                <w:lang w:bidi="ar"/>
              </w:rPr>
              <w:t>评审依据</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7E89C41B">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lang w:bidi="ar"/>
              </w:rPr>
              <w:t>备注</w:t>
            </w:r>
          </w:p>
        </w:tc>
      </w:tr>
      <w:tr w14:paraId="104E5F96">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D1E936">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bidi="ar"/>
              </w:rPr>
            </w:pPr>
            <w:r>
              <w:rPr>
                <w:rFonts w:hint="eastAsia" w:ascii="仿宋" w:hAnsi="仿宋" w:eastAsia="仿宋" w:cs="仿宋"/>
                <w:b/>
                <w:color w:val="000000"/>
                <w:sz w:val="24"/>
                <w:szCs w:val="24"/>
                <w:lang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3BC9661">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报价</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4E50031">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rPr>
            </w:pPr>
            <w:r>
              <w:rPr>
                <w:rFonts w:hint="eastAsia" w:ascii="仿宋" w:hAnsi="仿宋" w:eastAsia="仿宋" w:cs="仿宋"/>
                <w:b/>
                <w:bCs w:val="0"/>
                <w:color w:val="auto"/>
                <w:sz w:val="24"/>
                <w:szCs w:val="24"/>
                <w:lang w:val="en-US" w:eastAsia="zh-CN" w:bidi="ar"/>
              </w:rPr>
              <w:t>40</w:t>
            </w:r>
            <w:r>
              <w:rPr>
                <w:rFonts w:hint="eastAsia" w:ascii="仿宋" w:hAnsi="仿宋" w:eastAsia="仿宋" w:cs="仿宋"/>
                <w:b/>
                <w:bCs w:val="0"/>
                <w:color w:val="auto"/>
                <w:sz w:val="24"/>
                <w:szCs w:val="24"/>
                <w:lang w:bidi="ar"/>
              </w:rPr>
              <w:t>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DCCBCE2">
            <w:pPr>
              <w:keepNext/>
              <w:snapToGrid w:val="0"/>
              <w:spacing w:line="240" w:lineRule="auto"/>
              <w:ind w:left="0" w:leftChars="0" w:right="0" w:rightChars="0" w:firstLine="0" w:firstLineChars="0"/>
              <w:jc w:val="left"/>
              <w:rPr>
                <w:rFonts w:hint="default" w:ascii="仿宋" w:hAnsi="仿宋" w:eastAsia="仿宋" w:cs="仿宋"/>
                <w:sz w:val="24"/>
                <w:szCs w:val="24"/>
                <w:lang w:val="en-US"/>
              </w:rPr>
            </w:pPr>
            <w:r>
              <w:rPr>
                <w:rFonts w:hint="eastAsia" w:ascii="仿宋" w:hAnsi="仿宋" w:eastAsia="仿宋" w:cs="仿宋"/>
                <w:sz w:val="24"/>
                <w:szCs w:val="24"/>
                <w:lang w:val="en-US" w:eastAsia="zh-CN"/>
              </w:rPr>
              <w:t>（1）以所有有效投标人报价，剔除最高、最低各1家后，剩余报价算术平均值作为评标基准价。（2）投标人报价等于基准价，得满分。（3）报价较基准价每偏高1%，扣0.5分；（4）报价较基准价每偏低1%，扣0.25分；（5）不足1%按比例折算计算，本项分值扣完为止。（6）投标报价超出最高限价、采购预算的，本项得0分，按无效响应处理。</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2E4D7776">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共同评分因素</w:t>
            </w:r>
          </w:p>
        </w:tc>
      </w:tr>
      <w:tr w14:paraId="4A25FA9C">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760133B3">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15CB862">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业绩</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A5844A3">
            <w:pPr>
              <w:keepNext/>
              <w:widowControl/>
              <w:snapToGrid w:val="0"/>
              <w:spacing w:line="240" w:lineRule="auto"/>
              <w:ind w:left="0" w:leftChars="0" w:right="0" w:rightChars="0" w:firstLine="0" w:firstLineChars="0"/>
              <w:jc w:val="center"/>
              <w:textAlignment w:val="center"/>
              <w:rPr>
                <w:rFonts w:hint="default" w:ascii="仿宋" w:hAnsi="仿宋" w:eastAsia="仿宋" w:cs="仿宋"/>
                <w:b/>
                <w:bCs w:val="0"/>
                <w:color w:val="auto"/>
                <w:sz w:val="24"/>
                <w:szCs w:val="24"/>
                <w:lang w:val="en-US" w:eastAsia="zh-CN" w:bidi="ar"/>
              </w:rPr>
            </w:pPr>
            <w:r>
              <w:rPr>
                <w:rFonts w:hint="eastAsia" w:ascii="仿宋" w:hAnsi="仿宋" w:eastAsia="仿宋" w:cs="仿宋"/>
                <w:b/>
                <w:bCs w:val="0"/>
                <w:color w:val="auto"/>
                <w:sz w:val="24"/>
                <w:szCs w:val="24"/>
                <w:lang w:val="en-US" w:eastAsia="zh-CN" w:bidi="ar"/>
              </w:rPr>
              <w:t>15</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3F626BAD">
            <w:pPr>
              <w:keepNext/>
              <w:snapToGrid w:val="0"/>
              <w:spacing w:line="240" w:lineRule="auto"/>
              <w:ind w:left="0" w:leftChars="0" w:right="0" w:rightChars="0"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每增加1个类似业绩得5分，最高15分。</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7D989F6E">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共同评分因素</w:t>
            </w:r>
          </w:p>
        </w:tc>
      </w:tr>
      <w:tr w14:paraId="10CD65B5">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DACBBDC">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eastAsia="zh-CN" w:bidi="ar"/>
              </w:rPr>
            </w:pPr>
            <w:r>
              <w:rPr>
                <w:rFonts w:hint="eastAsia" w:ascii="仿宋" w:hAnsi="仿宋" w:eastAsia="仿宋" w:cs="仿宋"/>
                <w:b/>
                <w:color w:val="000000"/>
                <w:sz w:val="24"/>
                <w:szCs w:val="24"/>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5B8D335">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lang w:bidi="ar"/>
              </w:rPr>
            </w:pPr>
            <w:r>
              <w:rPr>
                <w:rFonts w:hint="eastAsia" w:ascii="仿宋" w:hAnsi="仿宋" w:eastAsia="仿宋" w:cs="仿宋"/>
                <w:b/>
                <w:color w:val="000000"/>
                <w:sz w:val="24"/>
                <w:szCs w:val="24"/>
              </w:rPr>
              <w:t>施工方案与技术措施</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61005ED">
            <w:pPr>
              <w:keepNext/>
              <w:widowControl/>
              <w:snapToGrid w:val="0"/>
              <w:spacing w:line="240" w:lineRule="auto"/>
              <w:ind w:left="0" w:leftChars="0" w:right="0" w:rightChars="0" w:firstLine="0" w:firstLineChars="0"/>
              <w:jc w:val="center"/>
              <w:textAlignment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30分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FC5FB8F">
            <w:pPr>
              <w:keepNext/>
              <w:snapToGrid w:val="0"/>
              <w:spacing w:line="240" w:lineRule="auto"/>
              <w:ind w:left="0" w:leftChars="0" w:right="0" w:rightChars="0" w:firstLine="0" w:firstLineChars="0"/>
              <w:jc w:val="left"/>
              <w:rPr>
                <w:rFonts w:hint="default" w:ascii="仿宋" w:hAnsi="仿宋" w:eastAsia="仿宋" w:cs="仿宋"/>
                <w:color w:val="000000"/>
                <w:sz w:val="24"/>
                <w:szCs w:val="24"/>
                <w:lang w:val="en-US" w:eastAsia="zh-CN" w:bidi="ar"/>
              </w:rPr>
            </w:pPr>
            <w:r>
              <w:rPr>
                <w:rFonts w:hint="eastAsia" w:ascii="仿宋" w:hAnsi="仿宋" w:eastAsia="仿宋" w:cs="仿宋"/>
                <w:sz w:val="24"/>
                <w:szCs w:val="24"/>
                <w:lang w:val="en-US" w:eastAsia="zh-CN"/>
              </w:rPr>
              <w:t>（1）内容完整性和编制水平（8分）：优：内容完整、考虑全面的，得5-8分，良：内容较完整，考虑较全面的，得3-5分，一般：内容基本完整，编制水平一般的，得1-3分（2）</w:t>
            </w:r>
            <w:r>
              <w:rPr>
                <w:rFonts w:hint="eastAsia" w:ascii="仿宋" w:hAnsi="仿宋" w:eastAsia="仿宋" w:cs="仿宋"/>
                <w:sz w:val="24"/>
                <w:szCs w:val="24"/>
              </w:rPr>
              <w:t>施工方案与技术措施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8分</w:t>
            </w:r>
            <w:r>
              <w:rPr>
                <w:rFonts w:hint="eastAsia" w:ascii="仿宋" w:hAnsi="仿宋" w:eastAsia="仿宋" w:cs="仿宋"/>
                <w:sz w:val="24"/>
                <w:szCs w:val="24"/>
                <w:lang w:eastAsia="zh-CN"/>
              </w:rPr>
              <w:t>）：</w:t>
            </w:r>
            <w:r>
              <w:rPr>
                <w:rFonts w:hint="eastAsia" w:ascii="仿宋" w:hAnsi="仿宋" w:eastAsia="仿宋" w:cs="仿宋"/>
                <w:b w:val="0"/>
                <w:sz w:val="24"/>
                <w:szCs w:val="24"/>
                <w:u w:val="none"/>
              </w:rPr>
              <w:t>施工方案与技术措施是否科学合理、切实可行进行评分</w:t>
            </w:r>
            <w:r>
              <w:rPr>
                <w:rFonts w:hint="eastAsia" w:ascii="仿宋" w:hAnsi="仿宋" w:eastAsia="仿宋" w:cs="仿宋"/>
                <w:b w:val="0"/>
                <w:sz w:val="24"/>
                <w:szCs w:val="24"/>
                <w:u w:val="none"/>
                <w:lang w:eastAsia="zh-CN"/>
              </w:rPr>
              <w:t>；</w:t>
            </w:r>
            <w:r>
              <w:rPr>
                <w:rFonts w:hint="eastAsia" w:ascii="仿宋" w:hAnsi="仿宋" w:eastAsia="仿宋" w:cs="仿宋"/>
                <w:b w:val="0"/>
                <w:sz w:val="24"/>
                <w:szCs w:val="24"/>
                <w:u w:val="none"/>
                <w:lang w:val="en-US" w:eastAsia="zh-CN"/>
              </w:rPr>
              <w:t>优得5-8分，良得3-5分，一般得1-3分；</w:t>
            </w:r>
            <w:r>
              <w:rPr>
                <w:rFonts w:hint="eastAsia" w:ascii="仿宋" w:hAnsi="仿宋" w:eastAsia="仿宋" w:cs="仿宋"/>
                <w:sz w:val="24"/>
                <w:szCs w:val="24"/>
                <w:lang w:val="en-US" w:eastAsia="zh-CN"/>
              </w:rPr>
              <w:t>（3）</w:t>
            </w:r>
            <w:r>
              <w:rPr>
                <w:rFonts w:hint="eastAsia" w:ascii="仿宋" w:hAnsi="仿宋" w:eastAsia="仿宋" w:cs="仿宋"/>
                <w:sz w:val="24"/>
                <w:szCs w:val="24"/>
              </w:rPr>
              <w:t>质量管理体系与措施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5分</w:t>
            </w:r>
            <w:r>
              <w:rPr>
                <w:rFonts w:hint="eastAsia" w:asciiTheme="minorEastAsia" w:hAnsiTheme="minorEastAsia" w:eastAsiaTheme="minorEastAsia"/>
                <w:sz w:val="24"/>
                <w:szCs w:val="24"/>
                <w:lang w:eastAsia="zh-CN"/>
              </w:rPr>
              <w:t>）：</w:t>
            </w:r>
            <w:r>
              <w:rPr>
                <w:rFonts w:hint="eastAsia" w:ascii="仿宋" w:hAnsi="仿宋" w:eastAsia="仿宋" w:cs="仿宋"/>
                <w:sz w:val="24"/>
                <w:szCs w:val="24"/>
              </w:rPr>
              <w:t>质量管理体系与</w:t>
            </w:r>
            <w:r>
              <w:rPr>
                <w:rFonts w:hint="eastAsia" w:ascii="仿宋" w:hAnsi="仿宋" w:eastAsia="仿宋" w:cs="仿宋"/>
                <w:sz w:val="24"/>
                <w:szCs w:val="24"/>
                <w:lang w:val="en-US" w:eastAsia="zh-CN"/>
              </w:rPr>
              <w:t>采取的</w:t>
            </w:r>
            <w:r>
              <w:rPr>
                <w:rFonts w:hint="eastAsia" w:ascii="仿宋" w:hAnsi="仿宋" w:eastAsia="仿宋" w:cs="仿宋"/>
                <w:sz w:val="24"/>
                <w:szCs w:val="24"/>
              </w:rPr>
              <w:t>措施</w:t>
            </w:r>
            <w:r>
              <w:rPr>
                <w:rFonts w:hint="eastAsia" w:ascii="仿宋" w:hAnsi="仿宋" w:eastAsia="仿宋" w:cs="仿宋"/>
                <w:b w:val="0"/>
                <w:sz w:val="24"/>
                <w:szCs w:val="24"/>
                <w:u w:val="none"/>
              </w:rPr>
              <w:t>是否科学合理、切实可行进行评分</w:t>
            </w:r>
            <w:r>
              <w:rPr>
                <w:rFonts w:hint="eastAsia" w:ascii="仿宋" w:hAnsi="仿宋" w:eastAsia="仿宋" w:cs="仿宋"/>
                <w:b w:val="0"/>
                <w:sz w:val="24"/>
                <w:szCs w:val="24"/>
                <w:u w:val="none"/>
                <w:lang w:eastAsia="zh-CN"/>
              </w:rPr>
              <w:t>；</w:t>
            </w:r>
            <w:r>
              <w:rPr>
                <w:rFonts w:hint="eastAsia" w:ascii="仿宋" w:hAnsi="仿宋" w:eastAsia="仿宋" w:cs="仿宋"/>
                <w:b w:val="0"/>
                <w:sz w:val="24"/>
                <w:szCs w:val="24"/>
                <w:u w:val="none"/>
                <w:lang w:val="en-US" w:eastAsia="zh-CN"/>
              </w:rPr>
              <w:t>优得4-5分，良得3-4分，一般得1-3分；（4）</w:t>
            </w:r>
            <w:r>
              <w:rPr>
                <w:rFonts w:hint="eastAsia" w:ascii="仿宋" w:hAnsi="仿宋" w:eastAsia="仿宋" w:cs="仿宋"/>
                <w:sz w:val="24"/>
                <w:szCs w:val="24"/>
                <w:lang w:val="en-US" w:eastAsia="zh-CN"/>
              </w:rPr>
              <w:t>安全管理体系与措施（5分）：安全</w:t>
            </w:r>
            <w:r>
              <w:rPr>
                <w:rFonts w:hint="eastAsia" w:ascii="仿宋" w:hAnsi="仿宋" w:eastAsia="仿宋" w:cs="仿宋"/>
                <w:sz w:val="24"/>
                <w:szCs w:val="24"/>
              </w:rPr>
              <w:t>管理体系与</w:t>
            </w:r>
            <w:r>
              <w:rPr>
                <w:rFonts w:hint="eastAsia" w:ascii="仿宋" w:hAnsi="仿宋" w:eastAsia="仿宋" w:cs="仿宋"/>
                <w:sz w:val="24"/>
                <w:szCs w:val="24"/>
                <w:lang w:val="en-US" w:eastAsia="zh-CN"/>
              </w:rPr>
              <w:t>采取的</w:t>
            </w:r>
            <w:r>
              <w:rPr>
                <w:rFonts w:hint="eastAsia" w:ascii="仿宋" w:hAnsi="仿宋" w:eastAsia="仿宋" w:cs="仿宋"/>
                <w:sz w:val="24"/>
                <w:szCs w:val="24"/>
              </w:rPr>
              <w:t>措施</w:t>
            </w:r>
            <w:r>
              <w:rPr>
                <w:rFonts w:hint="eastAsia" w:ascii="仿宋" w:hAnsi="仿宋" w:eastAsia="仿宋" w:cs="仿宋"/>
                <w:b w:val="0"/>
                <w:sz w:val="24"/>
                <w:szCs w:val="24"/>
                <w:u w:val="none"/>
              </w:rPr>
              <w:t>是否科学合理、切实可行进行评分</w:t>
            </w:r>
            <w:r>
              <w:rPr>
                <w:rFonts w:hint="eastAsia" w:ascii="仿宋" w:hAnsi="仿宋" w:eastAsia="仿宋" w:cs="仿宋"/>
                <w:b w:val="0"/>
                <w:sz w:val="24"/>
                <w:szCs w:val="24"/>
                <w:u w:val="none"/>
                <w:lang w:eastAsia="zh-CN"/>
              </w:rPr>
              <w:t>；</w:t>
            </w:r>
            <w:r>
              <w:rPr>
                <w:rFonts w:hint="eastAsia" w:ascii="仿宋" w:hAnsi="仿宋" w:eastAsia="仿宋" w:cs="仿宋"/>
                <w:b w:val="0"/>
                <w:sz w:val="24"/>
                <w:szCs w:val="24"/>
                <w:u w:val="none"/>
                <w:lang w:val="en-US" w:eastAsia="zh-CN"/>
              </w:rPr>
              <w:t>优得3-5分，良得3-4分，一般得1-3分</w:t>
            </w:r>
            <w:r>
              <w:rPr>
                <w:rFonts w:hint="eastAsia" w:ascii="仿宋" w:hAnsi="仿宋" w:eastAsia="仿宋" w:cs="仿宋"/>
                <w:sz w:val="24"/>
                <w:szCs w:val="24"/>
                <w:lang w:val="en-US" w:eastAsia="zh-CN"/>
              </w:rPr>
              <w:t>（5</w:t>
            </w:r>
            <w:r>
              <w:rPr>
                <w:rFonts w:hint="eastAsia" w:ascii="仿宋" w:hAnsi="仿宋" w:eastAsia="仿宋" w:cs="仿宋"/>
                <w:sz w:val="24"/>
                <w:szCs w:val="24"/>
                <w:u w:val="none"/>
                <w:lang w:val="en-US" w:eastAsia="zh-CN"/>
              </w:rPr>
              <w:t>）</w:t>
            </w:r>
            <w:r>
              <w:rPr>
                <w:rFonts w:hint="eastAsia" w:ascii="仿宋" w:hAnsi="仿宋" w:eastAsia="仿宋" w:cs="仿宋"/>
                <w:sz w:val="24"/>
                <w:szCs w:val="24"/>
                <w:u w:val="none"/>
              </w:rPr>
              <w:t>工程进度计划与措施</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4分</w:t>
            </w:r>
            <w:r>
              <w:rPr>
                <w:rFonts w:hint="eastAsia" w:ascii="仿宋" w:hAnsi="仿宋" w:eastAsia="仿宋" w:cs="仿宋"/>
                <w:sz w:val="24"/>
                <w:szCs w:val="24"/>
                <w:u w:val="none"/>
                <w:lang w:eastAsia="zh-CN"/>
              </w:rPr>
              <w:t>），</w:t>
            </w:r>
            <w:r>
              <w:rPr>
                <w:rFonts w:hint="eastAsia" w:ascii="仿宋" w:hAnsi="仿宋" w:eastAsia="仿宋" w:cs="仿宋"/>
                <w:b w:val="0"/>
                <w:sz w:val="24"/>
                <w:szCs w:val="24"/>
                <w:u w:val="none"/>
              </w:rPr>
              <w:t>工程进度计划与措施是否科学合理、切实可行进行评分；优得</w:t>
            </w:r>
            <w:r>
              <w:rPr>
                <w:rFonts w:hint="eastAsia" w:ascii="仿宋" w:hAnsi="仿宋" w:eastAsia="仿宋" w:cs="仿宋"/>
                <w:b w:val="0"/>
                <w:sz w:val="24"/>
                <w:szCs w:val="24"/>
                <w:u w:val="none"/>
                <w:lang w:val="en-US" w:eastAsia="zh-CN"/>
              </w:rPr>
              <w:t>3-4</w:t>
            </w:r>
            <w:r>
              <w:rPr>
                <w:rFonts w:hint="eastAsia" w:ascii="仿宋" w:hAnsi="仿宋" w:eastAsia="仿宋" w:cs="仿宋"/>
                <w:b w:val="0"/>
                <w:sz w:val="24"/>
                <w:szCs w:val="24"/>
                <w:u w:val="none"/>
              </w:rPr>
              <w:t>分，良得</w:t>
            </w:r>
            <w:r>
              <w:rPr>
                <w:rFonts w:hint="eastAsia" w:ascii="仿宋" w:hAnsi="仿宋" w:eastAsia="仿宋" w:cs="仿宋"/>
                <w:b w:val="0"/>
                <w:sz w:val="24"/>
                <w:szCs w:val="24"/>
                <w:u w:val="none"/>
                <w:lang w:eastAsia="zh-CN"/>
              </w:rPr>
              <w:t>2</w:t>
            </w:r>
            <w:r>
              <w:rPr>
                <w:rFonts w:hint="eastAsia" w:ascii="仿宋" w:hAnsi="仿宋" w:eastAsia="仿宋" w:cs="仿宋"/>
                <w:b w:val="0"/>
                <w:sz w:val="24"/>
                <w:szCs w:val="24"/>
                <w:u w:val="none"/>
                <w:lang w:val="en-US" w:eastAsia="zh-CN"/>
              </w:rPr>
              <w:t>-3</w:t>
            </w:r>
            <w:r>
              <w:rPr>
                <w:rFonts w:hint="eastAsia" w:ascii="仿宋" w:hAnsi="仿宋" w:eastAsia="仿宋" w:cs="仿宋"/>
                <w:b w:val="0"/>
                <w:sz w:val="24"/>
                <w:szCs w:val="24"/>
                <w:u w:val="none"/>
              </w:rPr>
              <w:t>分，一般得</w:t>
            </w:r>
            <w:r>
              <w:rPr>
                <w:rFonts w:hint="eastAsia" w:ascii="仿宋" w:hAnsi="仿宋" w:eastAsia="仿宋" w:cs="仿宋"/>
                <w:b w:val="0"/>
                <w:sz w:val="24"/>
                <w:szCs w:val="24"/>
                <w:u w:val="none"/>
                <w:lang w:val="en-US" w:eastAsia="zh-CN"/>
              </w:rPr>
              <w:t>1-2</w:t>
            </w:r>
            <w:r>
              <w:rPr>
                <w:rFonts w:hint="eastAsia" w:ascii="仿宋" w:hAnsi="仿宋" w:eastAsia="仿宋" w:cs="仿宋"/>
                <w:b w:val="0"/>
                <w:sz w:val="24"/>
                <w:szCs w:val="24"/>
                <w:u w:val="none"/>
              </w:rPr>
              <w:t>分</w:t>
            </w:r>
            <w:r>
              <w:rPr>
                <w:rFonts w:hint="eastAsia" w:ascii="仿宋" w:hAnsi="仿宋" w:eastAsia="仿宋" w:cs="仿宋"/>
                <w:b w:val="0"/>
                <w:sz w:val="24"/>
                <w:szCs w:val="24"/>
                <w:u w:val="none"/>
                <w:lang w:eastAsia="zh-CN"/>
              </w:rPr>
              <w:t>。</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4CCFE926">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p>
        </w:tc>
      </w:tr>
      <w:tr w14:paraId="0569BA4E">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A4E0E1C">
            <w:pPr>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D4C4AB6">
            <w:pPr>
              <w:snapToGrid w:val="0"/>
              <w:spacing w:line="240" w:lineRule="auto"/>
              <w:ind w:left="0" w:leftChars="0" w:right="0" w:rightChars="0" w:firstLine="0" w:firstLineChars="0"/>
              <w:jc w:val="both"/>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团队能力</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8EE0529">
            <w:pPr>
              <w:snapToGrid w:val="0"/>
              <w:spacing w:line="240" w:lineRule="auto"/>
              <w:ind w:left="0" w:leftChars="0" w:right="0" w:rightChars="0" w:firstLine="0" w:firstLineChars="0"/>
              <w:jc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10分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4D89CF9">
            <w:pPr>
              <w:pStyle w:val="7"/>
              <w:numPr>
                <w:ilvl w:val="0"/>
                <w:numId w:val="1"/>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项目负责人资质及经验（4分）</w:t>
            </w:r>
          </w:p>
          <w:p w14:paraId="7658D2B1">
            <w:pPr>
              <w:pStyle w:val="7"/>
              <w:numPr>
                <w:ilvl w:val="-1"/>
                <w:numId w:val="0"/>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具备相关专业中级及以上职称/对应执业资格证书，且拥有同类项目管理经验，得4分；有证书但同类项目经验不足，得3分；</w:t>
            </w:r>
          </w:p>
          <w:p w14:paraId="58E531DC">
            <w:pPr>
              <w:pStyle w:val="7"/>
              <w:numPr>
                <w:ilvl w:val="-1"/>
                <w:numId w:val="0"/>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无相关资格证书，不得分。</w:t>
            </w:r>
          </w:p>
          <w:p w14:paraId="6AA99B20">
            <w:pPr>
              <w:pStyle w:val="7"/>
              <w:numPr>
                <w:ilvl w:val="0"/>
                <w:numId w:val="1"/>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核心团队配置（3分）</w:t>
            </w:r>
          </w:p>
          <w:p w14:paraId="534C23FB">
            <w:pPr>
              <w:pStyle w:val="7"/>
              <w:numPr>
                <w:ilvl w:val="-1"/>
                <w:numId w:val="0"/>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配置完整专业团队（含技术、运营、造价、施工、售后等对应岗位），人员架构合理、岗位职责清晰，得3分；</w:t>
            </w:r>
          </w:p>
          <w:p w14:paraId="4DEAFFD4">
            <w:pPr>
              <w:pStyle w:val="7"/>
              <w:numPr>
                <w:ilvl w:val="-1"/>
                <w:numId w:val="0"/>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团队岗位配置不全、分工模糊，得2分；关键岗位人员缺失，不得分。</w:t>
            </w:r>
          </w:p>
          <w:p w14:paraId="5599CDF9">
            <w:pPr>
              <w:pStyle w:val="7"/>
              <w:numPr>
                <w:ilvl w:val="0"/>
                <w:numId w:val="1"/>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同类项目从业业绩经验（3分）</w:t>
            </w:r>
          </w:p>
          <w:p w14:paraId="67010864">
            <w:pPr>
              <w:pStyle w:val="7"/>
              <w:numPr>
                <w:ilvl w:val="-1"/>
                <w:numId w:val="0"/>
              </w:numPr>
              <w:snapToGrid w:val="0"/>
              <w:spacing w:line="240" w:lineRule="auto"/>
              <w:ind w:left="0" w:leftChars="0" w:right="0" w:rightChars="0" w:firstLine="0" w:firstLineChars="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团队近3年内承接3个及以上同类型、同规模项目案例，经验丰富，得3分；有1-2个同类项目经营，得2分；无同类项目服务经验，不得分。</w:t>
            </w:r>
          </w:p>
          <w:p w14:paraId="5BDB8BF0">
            <w:pPr>
              <w:pStyle w:val="7"/>
              <w:numPr>
                <w:ilvl w:val="-1"/>
                <w:numId w:val="0"/>
              </w:numPr>
              <w:snapToGrid w:val="0"/>
              <w:spacing w:line="240" w:lineRule="auto"/>
              <w:ind w:left="0" w:leftChars="0" w:right="0" w:rightChars="0" w:firstLine="480" w:firstLineChars="200"/>
              <w:jc w:val="left"/>
              <w:rPr>
                <w:rFonts w:hint="default" w:ascii="仿宋" w:hAnsi="仿宋" w:eastAsia="仿宋" w:cs="仿宋"/>
                <w:color w:val="000000"/>
                <w:kern w:val="2"/>
                <w:sz w:val="24"/>
                <w:szCs w:val="24"/>
                <w:lang w:val="en-US" w:eastAsia="zh-CN" w:bidi="ar"/>
              </w:rPr>
            </w:pPr>
            <w:r>
              <w:rPr>
                <w:rFonts w:hint="eastAsia" w:ascii="仿宋" w:hAnsi="仿宋" w:eastAsia="仿宋" w:cs="仿宋"/>
                <w:b w:val="0"/>
                <w:bCs w:val="0"/>
                <w:color w:val="000000"/>
                <w:sz w:val="24"/>
                <w:szCs w:val="24"/>
                <w:lang w:val="en-US" w:eastAsia="zh-CN" w:bidi="ar"/>
              </w:rPr>
              <w:t>详：</w:t>
            </w:r>
            <w:r>
              <w:rPr>
                <w:rFonts w:hint="eastAsia" w:ascii="仿宋" w:hAnsi="仿宋" w:eastAsia="仿宋" w:cs="仿宋"/>
                <w:b w:val="0"/>
                <w:bCs w:val="0"/>
                <w:color w:val="000000"/>
                <w:sz w:val="24"/>
                <w:szCs w:val="24"/>
                <w:lang w:bidi="ar"/>
              </w:rPr>
              <w:t>拟派本项目人员情况表</w:t>
            </w:r>
            <w:r>
              <w:rPr>
                <w:rFonts w:hint="eastAsia" w:ascii="仿宋" w:hAnsi="仿宋" w:eastAsia="仿宋" w:cs="仿宋"/>
                <w:b w:val="0"/>
                <w:bCs w:val="0"/>
                <w:color w:val="000000"/>
                <w:sz w:val="24"/>
                <w:szCs w:val="24"/>
                <w:lang w:val="en-US" w:eastAsia="zh-CN" w:bidi="ar"/>
              </w:rPr>
              <w:t>及与投标单位一致的社保缴费证明等相关证明资料。</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20E1C702">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共同评分因素</w:t>
            </w:r>
          </w:p>
        </w:tc>
      </w:tr>
      <w:tr w14:paraId="0137C974">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0B29CA9">
            <w:pPr>
              <w:widowControl/>
              <w:snapToGrid w:val="0"/>
              <w:spacing w:line="240" w:lineRule="auto"/>
              <w:ind w:left="0" w:leftChars="0" w:right="0" w:rightChars="0" w:firstLine="0" w:firstLineChars="0"/>
              <w:jc w:val="center"/>
              <w:textAlignment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269ADDC">
            <w:pPr>
              <w:snapToGrid w:val="0"/>
              <w:spacing w:line="240" w:lineRule="auto"/>
              <w:ind w:left="0" w:leftChars="0" w:right="0" w:rightChars="0" w:firstLine="0" w:firstLineChars="0"/>
              <w:jc w:val="both"/>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其他因素</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52D7460">
            <w:pPr>
              <w:snapToGrid w:val="0"/>
              <w:spacing w:line="240" w:lineRule="auto"/>
              <w:ind w:left="0" w:leftChars="0" w:right="0" w:rightChars="0" w:firstLine="0" w:firstLineChars="0"/>
              <w:jc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（5分）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C3C80E1">
            <w:pPr>
              <w:pStyle w:val="7"/>
              <w:numPr>
                <w:ilvl w:val="-1"/>
                <w:numId w:val="0"/>
              </w:numPr>
              <w:snapToGrid w:val="0"/>
              <w:spacing w:line="240" w:lineRule="auto"/>
              <w:ind w:left="0" w:leftChars="0" w:right="0" w:rightChars="0" w:firstLine="0" w:firstLineChars="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未按要求提供人员证书、合同案例、任职证明等佐证材料，该项不予计分；团队人员兼任多个项目、无法保障本项目服务时间，酌情扣1-2分；提供虚假材料，本项计0分并取消参选资格。</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1249F387">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共同评分因素</w:t>
            </w:r>
          </w:p>
        </w:tc>
      </w:tr>
    </w:tbl>
    <w:p w14:paraId="1F0ACCFF">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72E92ABF">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0626D41B">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232332AC">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58D974DC">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1B04DC5C">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59CF9DAF">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0627CA39">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75B1E39A">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654EE325">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3B26FA59">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560A24A6">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3BED0A45">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32E0A881">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60EDFC82">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58E62E7B">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6A349CD1">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76F3DDC0">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14:paraId="23955672">
      <w:pPr>
        <w:pStyle w:val="5"/>
        <w:spacing w:line="560" w:lineRule="exact"/>
        <w:ind w:firstLine="0" w:firstLineChars="0"/>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z w:val="44"/>
          <w:szCs w:val="44"/>
          <w:lang w:val="en-US" w:eastAsia="zh-CN"/>
        </w:rPr>
        <w:t>第五章：</w:t>
      </w:r>
      <w:r>
        <w:rPr>
          <w:rFonts w:hint="eastAsia" w:ascii="方正小标宋简体" w:hAnsi="方正小标宋简体" w:eastAsia="方正小标宋简体" w:cs="方正小标宋简体"/>
          <w:b w:val="0"/>
          <w:bCs w:val="0"/>
          <w:spacing w:val="0"/>
          <w:sz w:val="44"/>
          <w:szCs w:val="44"/>
        </w:rPr>
        <w:t>合同条款及格式</w:t>
      </w:r>
    </w:p>
    <w:p w14:paraId="49B8083A">
      <w:pPr>
        <w:pStyle w:val="5"/>
        <w:spacing w:line="560" w:lineRule="exact"/>
        <w:jc w:val="center"/>
        <w:rPr>
          <w:rFonts w:hint="eastAsia" w:ascii="方正小标宋简体" w:hAnsi="方正小标宋简体" w:eastAsia="方正小标宋简体" w:cs="方正小标宋简体"/>
          <w:b w:val="0"/>
          <w:bCs w:val="0"/>
          <w:spacing w:val="0"/>
          <w:sz w:val="44"/>
          <w:szCs w:val="44"/>
        </w:rPr>
      </w:pPr>
    </w:p>
    <w:p w14:paraId="7A5F0F81">
      <w:pPr>
        <w:pStyle w:val="10"/>
        <w:keepNext w:val="0"/>
        <w:keepLines w:val="0"/>
        <w:pageBreakBefore w:val="0"/>
        <w:kinsoku/>
        <w:wordWrap/>
        <w:overflowPunct/>
        <w:topLinePunct w:val="0"/>
        <w:autoSpaceDE/>
        <w:autoSpaceDN/>
        <w:bidi w:val="0"/>
        <w:adjustRightInd/>
        <w:spacing w:line="560" w:lineRule="exact"/>
        <w:ind w:firstLine="4200" w:firstLineChars="1500"/>
        <w:jc w:val="center"/>
        <w:textAlignment w:val="auto"/>
        <w:rPr>
          <w:rFonts w:hint="eastAsia" w:ascii="微软雅黑" w:hAnsi="微软雅黑" w:eastAsia="微软雅黑" w:cs="微软雅黑"/>
          <w:i w:val="0"/>
          <w:iCs w:val="0"/>
          <w:caps w:val="0"/>
          <w:color w:val="000000"/>
          <w:spacing w:val="0"/>
          <w:kern w:val="0"/>
          <w:sz w:val="21"/>
          <w:szCs w:val="21"/>
          <w:lang w:val="en-US" w:eastAsia="zh-CN" w:bidi="ar"/>
        </w:rPr>
      </w:pPr>
      <w:r>
        <w:rPr>
          <w:rFonts w:hint="eastAsia" w:ascii="仿宋" w:hAnsi="仿宋" w:eastAsia="仿宋" w:cs="仿宋"/>
          <w:color w:val="000000"/>
          <w:kern w:val="2"/>
          <w:sz w:val="28"/>
          <w:szCs w:val="28"/>
          <w:lang w:val="en-US" w:eastAsia="zh-CN"/>
        </w:rPr>
        <w:t>协议</w:t>
      </w:r>
      <w:r>
        <w:rPr>
          <w:rFonts w:hint="eastAsia" w:ascii="仿宋" w:hAnsi="仿宋" w:eastAsia="仿宋" w:cs="仿宋"/>
          <w:color w:val="000000"/>
          <w:kern w:val="2"/>
          <w:sz w:val="28"/>
          <w:szCs w:val="28"/>
        </w:rPr>
        <w:t>编号：</w:t>
      </w:r>
    </w:p>
    <w:p w14:paraId="2081CFFE">
      <w:pPr>
        <w:pStyle w:val="10"/>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九龙县雅砻江矿业有限责任公司</w:t>
      </w:r>
    </w:p>
    <w:p w14:paraId="3CE2BCA4">
      <w:pPr>
        <w:pStyle w:val="10"/>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u w:val="none"/>
          <w:lang w:val="en-US" w:eastAsia="zh-CN"/>
        </w:rPr>
        <w:t xml:space="preserve">  雅矿旋转楼梯安全整治工程</w:t>
      </w:r>
      <w:r>
        <w:rPr>
          <w:rFonts w:hint="eastAsia" w:ascii="方正小标宋简体" w:hAnsi="方正小标宋简体" w:eastAsia="方正小标宋简体" w:cs="方正小标宋简体"/>
          <w:b/>
          <w:bCs/>
          <w:color w:val="000000"/>
          <w:sz w:val="44"/>
          <w:szCs w:val="44"/>
          <w:lang w:val="en-US" w:eastAsia="zh-CN"/>
        </w:rPr>
        <w:t>施工</w:t>
      </w:r>
      <w:r>
        <w:rPr>
          <w:rFonts w:hint="eastAsia" w:ascii="方正小标宋简体" w:hAnsi="方正小标宋简体" w:eastAsia="方正小标宋简体" w:cs="方正小标宋简体"/>
          <w:b/>
          <w:bCs/>
          <w:color w:val="000000"/>
          <w:sz w:val="44"/>
          <w:szCs w:val="44"/>
        </w:rPr>
        <w:t>协议</w:t>
      </w:r>
    </w:p>
    <w:p w14:paraId="5C683192">
      <w:pPr>
        <w:pStyle w:val="10"/>
        <w:keepNext w:val="0"/>
        <w:keepLines w:val="0"/>
        <w:pageBreakBefore w:val="0"/>
        <w:kinsoku/>
        <w:wordWrap/>
        <w:overflowPunct/>
        <w:topLinePunct w:val="0"/>
        <w:autoSpaceDE/>
        <w:autoSpaceDN/>
        <w:bidi w:val="0"/>
        <w:adjustRightInd/>
        <w:spacing w:line="560" w:lineRule="exact"/>
        <w:jc w:val="center"/>
        <w:textAlignment w:val="auto"/>
        <w:rPr>
          <w:rFonts w:hint="eastAsia" w:ascii="仿宋" w:hAnsi="仿宋" w:eastAsia="仿宋" w:cs="仿宋"/>
          <w:b/>
          <w:bCs/>
          <w:color w:val="000000"/>
          <w:sz w:val="36"/>
          <w:szCs w:val="36"/>
        </w:rPr>
      </w:pPr>
    </w:p>
    <w:p w14:paraId="720FA2D0">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九龙县雅砻江矿业有限责任公司（以下简称甲方）        </w:t>
      </w:r>
    </w:p>
    <w:p w14:paraId="7D7ED3B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乙方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（以下简称乙方）                                  </w:t>
      </w:r>
    </w:p>
    <w:p w14:paraId="21EEAC2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依照《中华人民共和国</w:t>
      </w:r>
      <w:r>
        <w:rPr>
          <w:rFonts w:hint="eastAsia" w:ascii="仿宋" w:hAnsi="仿宋" w:eastAsia="仿宋" w:cs="仿宋"/>
          <w:sz w:val="32"/>
          <w:szCs w:val="32"/>
          <w:lang w:val="en-US" w:eastAsia="zh-CN"/>
        </w:rPr>
        <w:t>民</w:t>
      </w:r>
      <w:r>
        <w:rPr>
          <w:rFonts w:hint="eastAsia" w:ascii="仿宋" w:hAnsi="仿宋" w:eastAsia="仿宋" w:cs="仿宋"/>
          <w:sz w:val="32"/>
          <w:szCs w:val="32"/>
        </w:rPr>
        <w:t>法</w:t>
      </w:r>
      <w:r>
        <w:rPr>
          <w:rFonts w:hint="eastAsia" w:ascii="仿宋" w:hAnsi="仿宋" w:eastAsia="仿宋" w:cs="仿宋"/>
          <w:sz w:val="32"/>
          <w:szCs w:val="32"/>
          <w:lang w:val="en-US" w:eastAsia="zh-CN"/>
        </w:rPr>
        <w:t>典</w:t>
      </w:r>
      <w:r>
        <w:rPr>
          <w:rFonts w:hint="eastAsia" w:ascii="仿宋" w:hAnsi="仿宋" w:eastAsia="仿宋" w:cs="仿宋"/>
          <w:sz w:val="32"/>
          <w:szCs w:val="32"/>
        </w:rPr>
        <w:t>》及</w:t>
      </w:r>
      <w:r>
        <w:rPr>
          <w:rFonts w:hint="eastAsia" w:ascii="仿宋" w:hAnsi="仿宋" w:eastAsia="仿宋" w:cs="仿宋"/>
          <w:sz w:val="32"/>
          <w:szCs w:val="32"/>
          <w:lang w:eastAsia="zh-CN"/>
        </w:rPr>
        <w:t>国家有关</w:t>
      </w:r>
      <w:r>
        <w:rPr>
          <w:rFonts w:hint="eastAsia" w:ascii="仿宋" w:hAnsi="仿宋" w:eastAsia="仿宋" w:cs="仿宋"/>
          <w:sz w:val="32"/>
          <w:szCs w:val="32"/>
        </w:rPr>
        <w:t>法律法规规定，</w:t>
      </w:r>
      <w:r>
        <w:rPr>
          <w:rFonts w:hint="eastAsia" w:ascii="仿宋" w:hAnsi="仿宋" w:eastAsia="仿宋" w:cs="仿宋"/>
          <w:sz w:val="32"/>
          <w:szCs w:val="32"/>
          <w:lang w:val="en-US" w:eastAsia="zh-CN"/>
        </w:rPr>
        <w:t>甲乙</w:t>
      </w:r>
      <w:r>
        <w:rPr>
          <w:rFonts w:hint="eastAsia" w:ascii="仿宋" w:hAnsi="仿宋" w:eastAsia="仿宋" w:cs="仿宋"/>
          <w:sz w:val="32"/>
          <w:szCs w:val="32"/>
        </w:rPr>
        <w:t>双方在平等、自愿、诚实信用原则基础上，经友好协商</w:t>
      </w:r>
      <w:r>
        <w:rPr>
          <w:rFonts w:hint="eastAsia" w:ascii="仿宋" w:hAnsi="仿宋" w:eastAsia="仿宋" w:cs="仿宋"/>
          <w:sz w:val="32"/>
          <w:szCs w:val="32"/>
          <w:lang w:eastAsia="zh-CN"/>
        </w:rPr>
        <w:t>并达成一致意见后，签订本协议，共同遵守。</w:t>
      </w:r>
    </w:p>
    <w:p w14:paraId="0C1CC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第一条</w:t>
      </w:r>
      <w:r>
        <w:rPr>
          <w:rFonts w:hint="eastAsia" w:ascii="黑体" w:hAnsi="黑体" w:eastAsia="黑体" w:cs="黑体"/>
          <w:b w:val="0"/>
          <w:bCs/>
          <w:color w:val="auto"/>
          <w:sz w:val="32"/>
          <w:szCs w:val="32"/>
          <w:lang w:val="en-US" w:eastAsia="zh-CN"/>
        </w:rPr>
        <w:t xml:space="preserve">  工程范围</w:t>
      </w:r>
    </w:p>
    <w:p w14:paraId="3027545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甲方自愿将</w:t>
      </w:r>
      <w:r>
        <w:rPr>
          <w:rFonts w:hint="eastAsia" w:ascii="仿宋" w:hAnsi="仿宋" w:eastAsia="仿宋" w:cs="仿宋"/>
          <w:color w:val="000000"/>
          <w:sz w:val="32"/>
          <w:szCs w:val="32"/>
          <w:u w:val="none"/>
          <w:lang w:val="en-US" w:eastAsia="zh-CN"/>
        </w:rPr>
        <w:t>雅矿旋转楼梯安全整治</w:t>
      </w:r>
      <w:r>
        <w:rPr>
          <w:rFonts w:hint="eastAsia" w:ascii="仿宋" w:hAnsi="仿宋" w:eastAsia="仿宋" w:cs="仿宋"/>
          <w:sz w:val="32"/>
          <w:szCs w:val="32"/>
          <w:lang w:val="en-US" w:eastAsia="zh-CN"/>
        </w:rPr>
        <w:t>工程</w:t>
      </w:r>
      <w:r>
        <w:rPr>
          <w:rFonts w:hint="eastAsia" w:ascii="仿宋" w:hAnsi="仿宋" w:eastAsia="仿宋" w:cs="仿宋"/>
          <w:color w:val="000000"/>
          <w:sz w:val="32"/>
          <w:szCs w:val="32"/>
        </w:rPr>
        <w:t>发包给乙方，乙</w:t>
      </w:r>
      <w:r>
        <w:rPr>
          <w:rFonts w:hint="eastAsia" w:ascii="仿宋" w:hAnsi="仿宋" w:eastAsia="仿宋" w:cs="仿宋"/>
          <w:sz w:val="32"/>
          <w:szCs w:val="32"/>
        </w:rPr>
        <w:t>方</w:t>
      </w:r>
      <w:r>
        <w:rPr>
          <w:rFonts w:hint="eastAsia" w:ascii="仿宋" w:hAnsi="仿宋" w:eastAsia="仿宋" w:cs="仿宋"/>
          <w:sz w:val="32"/>
          <w:szCs w:val="32"/>
          <w:lang w:eastAsia="zh-CN"/>
        </w:rPr>
        <w:t>同意并</w:t>
      </w:r>
      <w:r>
        <w:rPr>
          <w:rFonts w:hint="eastAsia" w:ascii="仿宋" w:hAnsi="仿宋" w:eastAsia="仿宋" w:cs="仿宋"/>
          <w:sz w:val="32"/>
          <w:szCs w:val="32"/>
        </w:rPr>
        <w:t>自愿</w:t>
      </w:r>
      <w:r>
        <w:rPr>
          <w:rFonts w:hint="eastAsia" w:ascii="仿宋" w:hAnsi="仿宋" w:eastAsia="仿宋" w:cs="仿宋"/>
          <w:sz w:val="32"/>
          <w:szCs w:val="32"/>
          <w:lang w:eastAsia="zh-CN"/>
        </w:rPr>
        <w:t>承包</w:t>
      </w:r>
      <w:r>
        <w:rPr>
          <w:rFonts w:hint="eastAsia" w:ascii="仿宋" w:hAnsi="仿宋" w:eastAsia="仿宋" w:cs="仿宋"/>
          <w:sz w:val="32"/>
          <w:szCs w:val="32"/>
        </w:rPr>
        <w:t>。</w:t>
      </w:r>
    </w:p>
    <w:p w14:paraId="420CC24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第二条 工程</w:t>
      </w:r>
      <w:r>
        <w:rPr>
          <w:rFonts w:hint="eastAsia" w:ascii="黑体" w:hAnsi="黑体" w:eastAsia="黑体" w:cs="黑体"/>
          <w:b w:val="0"/>
          <w:bCs/>
          <w:color w:val="auto"/>
          <w:sz w:val="32"/>
          <w:szCs w:val="32"/>
          <w:lang w:eastAsia="zh-CN"/>
        </w:rPr>
        <w:t>内容</w:t>
      </w:r>
    </w:p>
    <w:p w14:paraId="5A1A740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1、工程规模：</w:t>
      </w:r>
      <w:r>
        <w:rPr>
          <w:rFonts w:hint="eastAsia" w:ascii="仿宋" w:hAnsi="仿宋" w:eastAsia="仿宋" w:cs="仿宋"/>
          <w:b w:val="0"/>
          <w:bCs/>
          <w:kern w:val="2"/>
          <w:sz w:val="32"/>
          <w:szCs w:val="32"/>
          <w:lang w:val="en-US" w:eastAsia="zh-CN" w:bidi="ar-SA"/>
        </w:rPr>
        <w:t>电梯基础、电梯井、</w:t>
      </w:r>
      <w:r>
        <w:rPr>
          <w:rFonts w:hint="eastAsia" w:ascii="仿宋" w:hAnsi="仿宋" w:eastAsia="仿宋" w:cs="仿宋"/>
          <w:bCs/>
          <w:spacing w:val="0"/>
          <w:sz w:val="32"/>
          <w:szCs w:val="32"/>
          <w:lang w:val="en-US" w:eastAsia="zh-CN"/>
        </w:rPr>
        <w:t>电梯采购、电梯安装并取得特种设备登记使用证等相关手续</w:t>
      </w:r>
      <w:r>
        <w:rPr>
          <w:rFonts w:hint="eastAsia" w:ascii="仿宋" w:hAnsi="仿宋" w:eastAsia="仿宋" w:cs="仿宋"/>
          <w:sz w:val="32"/>
          <w:szCs w:val="32"/>
          <w:lang w:val="en-US" w:eastAsia="zh-CN"/>
        </w:rPr>
        <w:t>。</w:t>
      </w:r>
    </w:p>
    <w:p w14:paraId="4B45BF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2、工程内容：完成施工图及工程量清单内任务。</w:t>
      </w:r>
    </w:p>
    <w:p w14:paraId="372105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3、参选文件及已标价工程量清单为合同组成部分。</w:t>
      </w:r>
    </w:p>
    <w:p w14:paraId="633B297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第三条  工程质量</w:t>
      </w:r>
    </w:p>
    <w:p w14:paraId="354384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本工程质量必须符合工程施工要求并达到国家现行相关工程验收规范合格标准。</w:t>
      </w:r>
    </w:p>
    <w:p w14:paraId="292824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color w:val="auto"/>
          <w:sz w:val="32"/>
          <w:szCs w:val="32"/>
          <w:lang w:eastAsia="zh-CN"/>
        </w:rPr>
        <w:t>第四条</w:t>
      </w:r>
      <w:r>
        <w:rPr>
          <w:rFonts w:hint="eastAsia" w:ascii="黑体" w:hAnsi="黑体" w:eastAsia="黑体" w:cs="黑体"/>
          <w:b w:val="0"/>
          <w:bCs/>
          <w:color w:val="auto"/>
          <w:sz w:val="32"/>
          <w:szCs w:val="32"/>
          <w:lang w:val="en-US" w:eastAsia="zh-CN"/>
        </w:rPr>
        <w:t xml:space="preserve">  工期要求 </w:t>
      </w:r>
      <w:r>
        <w:rPr>
          <w:rFonts w:hint="eastAsia" w:ascii="仿宋" w:hAnsi="仿宋" w:eastAsia="仿宋" w:cs="仿宋"/>
          <w:b w:val="0"/>
          <w:bCs w:val="0"/>
          <w:sz w:val="32"/>
          <w:szCs w:val="32"/>
          <w:lang w:val="en-US" w:eastAsia="zh-CN"/>
        </w:rPr>
        <w:t xml:space="preserve">  </w:t>
      </w:r>
    </w:p>
    <w:p w14:paraId="4877B15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1.计划工期：30日历天，从甲方下发的开工令作为开工日期开始计算工期。</w:t>
      </w:r>
    </w:p>
    <w:p w14:paraId="7FF0096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黑体" w:hAnsi="黑体" w:eastAsia="黑体" w:cs="黑体"/>
          <w:b w:val="0"/>
          <w:bCs/>
          <w:color w:val="auto"/>
          <w:sz w:val="32"/>
          <w:szCs w:val="32"/>
          <w:lang w:eastAsia="zh-CN"/>
        </w:rPr>
        <w:t>第</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eastAsia="zh-CN"/>
        </w:rPr>
        <w:t>结算与支付方式</w:t>
      </w:r>
    </w:p>
    <w:p w14:paraId="6BD12203">
      <w:pPr>
        <w:widowControl/>
        <w:snapToGrid/>
        <w:spacing w:line="240" w:lineRule="auto"/>
        <w:ind w:firstLine="0" w:firstLineChars="0"/>
        <w:jc w:val="left"/>
        <w:textAlignment w:val="auto"/>
        <w:rPr>
          <w:rFonts w:hint="default"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1 预付款支付：本工程合同签订后30日内支付合同总价（扣除暂列金）的10%作为预付款，暂列金：</w:t>
      </w:r>
      <w:r>
        <w:rPr>
          <w:rFonts w:ascii="仿宋" w:hAnsi="仿宋" w:eastAsia="仿宋" w:cs="仿宋"/>
          <w:b/>
          <w:bCs/>
          <w:color w:val="000000"/>
          <w:kern w:val="0"/>
          <w:sz w:val="28"/>
          <w:szCs w:val="28"/>
          <w:lang w:val="en-US" w:eastAsia="zh-CN" w:bidi="ar"/>
        </w:rPr>
        <w:t>14674.27</w:t>
      </w:r>
      <w:r>
        <w:rPr>
          <w:rFonts w:hint="eastAsia" w:ascii="仿宋" w:hAnsi="仿宋" w:eastAsia="仿宋" w:cs="仿宋"/>
          <w:b/>
          <w:bCs/>
          <w:color w:val="000000"/>
          <w:kern w:val="0"/>
          <w:sz w:val="28"/>
          <w:szCs w:val="28"/>
          <w:lang w:val="en-US" w:eastAsia="zh-CN" w:bidi="ar"/>
        </w:rPr>
        <w:t>元</w:t>
      </w:r>
      <w:r>
        <w:rPr>
          <w:rFonts w:hint="eastAsia" w:ascii="仿宋" w:hAnsi="仿宋" w:eastAsia="仿宋" w:cs="仿宋"/>
          <w:color w:val="auto"/>
          <w:spacing w:val="0"/>
          <w:sz w:val="32"/>
          <w:szCs w:val="32"/>
          <w:lang w:val="en-US" w:eastAsia="zh-CN"/>
        </w:rPr>
        <w:t>。</w:t>
      </w:r>
    </w:p>
    <w:p w14:paraId="760FE4E8">
      <w:pPr>
        <w:numPr>
          <w:ilvl w:val="0"/>
          <w:numId w:val="2"/>
        </w:numPr>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款支付：待项目竣工验收、办理结算并开具足额发票后，支付至结算总价的97%，乙方在申请支付结算款时，必须同时向甲方提交由法定代表人或有授权代表签署并加盖公章的《无拖欠农民工工资承诺书》原件，剩余的3%待缺陷责任期满后无息退还质保金。</w:t>
      </w:r>
    </w:p>
    <w:p w14:paraId="753CA57B">
      <w:pPr>
        <w:numPr>
          <w:ilvl w:val="0"/>
          <w:numId w:val="2"/>
        </w:numPr>
        <w:snapToGrid w:val="0"/>
        <w:spacing w:line="56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支付前若乙方未提供合同约定的增值税发票,甲方付款义务随之顺延且不承担违约责任。同时，所有款项将支付至户名为乙方的收款账户，若乙方收款账户信息发生变化时，乙方应在甲方付款前10天以书面函件方式告知甲方，并附上相应的证明材料。</w:t>
      </w:r>
    </w:p>
    <w:p w14:paraId="6B1F59A6">
      <w:pPr>
        <w:widowControl/>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工程结算依据已标价工程量清单（参选文件）、收方记录单、现场签证单办理结算，结算时，安全文明施工费依据川建行规【2024】15号文相关规定，结算按基本费率计取，规费根据施工单位的资质等级及相关规定进行结算，对设计变更，协议内有类似项或相同项的按类似项或相同项执行，当无类似项或相同项的，按</w:t>
      </w:r>
      <w:r>
        <w:rPr>
          <w:rFonts w:hint="eastAsia" w:ascii="仿宋" w:hAnsi="仿宋" w:eastAsia="仿宋" w:cs="仿宋"/>
          <w:color w:val="auto"/>
          <w:kern w:val="2"/>
          <w:sz w:val="32"/>
          <w:szCs w:val="32"/>
          <w:lang w:val="en-US" w:eastAsia="zh-CN" w:bidi="ar"/>
        </w:rPr>
        <w:t>《建设工程工程量清单计价规范》（GB50500-2013）及各配套专业定额进行重新组价</w:t>
      </w:r>
      <w:r>
        <w:rPr>
          <w:rFonts w:hint="eastAsia" w:ascii="仿宋" w:hAnsi="仿宋" w:eastAsia="仿宋" w:cs="仿宋"/>
          <w:sz w:val="32"/>
          <w:szCs w:val="32"/>
          <w:lang w:val="en-US" w:eastAsia="zh-CN"/>
        </w:rPr>
        <w:t>，并下浮，下浮率=1-（中标价/招标控制价）×100%，招标控制价：</w:t>
      </w:r>
      <w:r>
        <w:rPr>
          <w:rFonts w:hint="eastAsia" w:ascii="仿宋" w:hAnsi="仿宋" w:eastAsia="仿宋" w:cs="仿宋"/>
          <w:kern w:val="2"/>
          <w:sz w:val="32"/>
          <w:szCs w:val="32"/>
          <w:lang w:val="en-US" w:eastAsia="zh-CN" w:bidi="ar-SA"/>
        </w:rPr>
        <w:t>559204.63</w:t>
      </w:r>
      <w:r>
        <w:rPr>
          <w:rFonts w:hint="eastAsia" w:ascii="仿宋" w:hAnsi="仿宋" w:eastAsia="仿宋" w:cs="仿宋"/>
          <w:sz w:val="32"/>
          <w:szCs w:val="32"/>
          <w:lang w:val="en-US" w:eastAsia="zh-CN"/>
        </w:rPr>
        <w:t>元，对于协议内无的材料单价，需经甲乙双方进行确认。</w:t>
      </w:r>
    </w:p>
    <w:p w14:paraId="4B967776">
      <w:pPr>
        <w:pStyle w:val="12"/>
        <w:keepNext w:val="0"/>
        <w:keepLines w:val="0"/>
        <w:widowControl/>
        <w:suppressLineNumbers w:val="0"/>
        <w:spacing w:before="0" w:beforeAutospacing="0" w:after="0" w:afterAutospacing="0" w:line="560" w:lineRule="exact"/>
        <w:ind w:left="0" w:right="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5.合同暂定总价</w:t>
      </w:r>
      <w:r>
        <w:rPr>
          <w:rFonts w:hint="eastAsia" w:ascii="仿宋" w:hAnsi="仿宋" w:eastAsia="仿宋" w:cs="仿宋"/>
          <w:sz w:val="32"/>
          <w:szCs w:val="32"/>
          <w:lang w:val="en-US" w:eastAsia="zh-CN"/>
        </w:rPr>
        <w:t>：     元（大写：），</w:t>
      </w:r>
      <w:r>
        <w:rPr>
          <w:rFonts w:hint="eastAsia" w:ascii="仿宋" w:hAnsi="仿宋" w:eastAsia="仿宋" w:cs="仿宋"/>
          <w:kern w:val="2"/>
          <w:sz w:val="32"/>
          <w:szCs w:val="32"/>
          <w:lang w:val="en-US" w:eastAsia="zh-CN" w:bidi="ar-SA"/>
        </w:rPr>
        <w:t>其中暂列金</w:t>
      </w:r>
      <w:r>
        <w:rPr>
          <w:rFonts w:ascii="仿宋" w:hAnsi="仿宋" w:eastAsia="仿宋" w:cs="仿宋"/>
          <w:b/>
          <w:bCs/>
          <w:color w:val="000000"/>
          <w:kern w:val="0"/>
          <w:sz w:val="28"/>
          <w:szCs w:val="28"/>
          <w:lang w:val="en-US" w:eastAsia="zh-CN" w:bidi="ar"/>
        </w:rPr>
        <w:t>14674.27</w:t>
      </w:r>
      <w:r>
        <w:rPr>
          <w:rFonts w:hint="eastAsia" w:ascii="仿宋" w:hAnsi="仿宋" w:eastAsia="仿宋" w:cs="仿宋"/>
          <w:b/>
          <w:bCs/>
          <w:color w:val="000000"/>
          <w:kern w:val="0"/>
          <w:sz w:val="28"/>
          <w:szCs w:val="28"/>
          <w:lang w:val="en-US" w:eastAsia="zh-CN" w:bidi="ar"/>
        </w:rPr>
        <w:t>元</w:t>
      </w:r>
      <w:r>
        <w:rPr>
          <w:rFonts w:hint="eastAsia" w:ascii="仿宋" w:hAnsi="仿宋" w:eastAsia="仿宋" w:cs="仿宋"/>
          <w:kern w:val="2"/>
          <w:sz w:val="32"/>
          <w:szCs w:val="32"/>
          <w:lang w:val="en-US" w:eastAsia="zh-CN" w:bidi="ar-SA"/>
        </w:rPr>
        <w:t xml:space="preserve"> </w:t>
      </w:r>
      <w:r>
        <w:rPr>
          <w:rFonts w:hint="eastAsia" w:ascii="仿宋" w:hAnsi="仿宋" w:eastAsia="仿宋" w:cs="仿宋"/>
          <w:sz w:val="32"/>
          <w:szCs w:val="32"/>
          <w:lang w:val="en-US" w:eastAsia="zh-CN"/>
        </w:rPr>
        <w:t>。</w:t>
      </w:r>
    </w:p>
    <w:p w14:paraId="58F2ADB0">
      <w:pPr>
        <w:keepNext w:val="0"/>
        <w:keepLines w:val="0"/>
        <w:pageBreakBefore w:val="0"/>
        <w:kinsoku/>
        <w:wordWrap/>
        <w:overflowPunct/>
        <w:topLinePunct w:val="0"/>
        <w:autoSpaceDE/>
        <w:autoSpaceDN/>
        <w:bidi w:val="0"/>
        <w:adjustRightInd/>
        <w:spacing w:line="270" w:lineRule="auto"/>
        <w:ind w:firstLine="633" w:firstLineChars="198"/>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第六条双方的权利及义务</w:t>
      </w:r>
    </w:p>
    <w:p w14:paraId="1821795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1.甲方的权责</w:t>
      </w:r>
    </w:p>
    <w:p w14:paraId="6C33795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1.1 甲方有权对乙方施工过程中的安全、质量及进度进行监管。若施工现场存在安全、质量等问题，甲方有权要求乙方整改，乙方收到整改通知后拒不整改或整改不到位的，甲方有权拒绝结算，如存在乙方拒绝整改达两次或经两次整改后仍未达到要求等情节严重的情况，甲方可解除本协议，并要求乙方承担违约责任。</w:t>
      </w:r>
    </w:p>
    <w:p w14:paraId="1B60C2EC">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 需要甲方提供相关施工图纸及技术资料的，甲方应及时如实提供，并做好内外协调工作。</w:t>
      </w:r>
    </w:p>
    <w:p w14:paraId="5A8CD16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 依据本协议约定向乙方支付费用。</w:t>
      </w:r>
    </w:p>
    <w:p w14:paraId="0DC51B0E">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 因不可抗力或政策性调整因素导致乙方工期延误，工期可顺延，但因延误造成的费用甲方不予支付。</w:t>
      </w:r>
    </w:p>
    <w:p w14:paraId="599A9D0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1.5 工程变更需经甲方书面确认，未经甲方书面确认的，甲方有权拒付变更部分费用，并要求乙方恢复原状。  </w:t>
      </w:r>
    </w:p>
    <w:p w14:paraId="021FA26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 本协议项下应由乙方承担的违约金、维修费等费用，甲方有权从未付款项中直接扣除。</w:t>
      </w:r>
    </w:p>
    <w:p w14:paraId="6CC4B25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 法律法规或本协议有关条款规定甲方应履行的其它权利及义务。</w:t>
      </w:r>
    </w:p>
    <w:p w14:paraId="1A5F3AE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2.乙方的权责</w:t>
      </w:r>
    </w:p>
    <w:p w14:paraId="7B0FE74A">
      <w:pPr>
        <w:pStyle w:val="12"/>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0000FF"/>
          <w:kern w:val="2"/>
          <w:sz w:val="32"/>
          <w:szCs w:val="32"/>
          <w:lang w:val="en-US" w:eastAsia="zh-CN" w:bidi="ar-SA"/>
        </w:rPr>
      </w:pPr>
      <w:r>
        <w:rPr>
          <w:rFonts w:hint="eastAsia" w:ascii="仿宋" w:hAnsi="仿宋" w:eastAsia="仿宋" w:cs="仿宋"/>
          <w:color w:val="auto"/>
          <w:sz w:val="32"/>
          <w:szCs w:val="32"/>
          <w:lang w:val="en-US" w:eastAsia="zh-CN"/>
        </w:rPr>
        <w:t>2.1</w:t>
      </w:r>
      <w:r>
        <w:rPr>
          <w:rFonts w:hint="eastAsia" w:ascii="仿宋" w:hAnsi="仿宋" w:eastAsia="仿宋" w:cs="仿宋"/>
          <w:color w:val="auto"/>
          <w:kern w:val="2"/>
          <w:sz w:val="32"/>
          <w:szCs w:val="32"/>
          <w:lang w:val="en-US" w:eastAsia="zh-CN" w:bidi="ar-SA"/>
        </w:rPr>
        <w:t xml:space="preserve"> 乙方在签订合同后24小时内向甲方提供现场负责人信息及联系电话等。</w:t>
      </w:r>
      <w:r>
        <w:rPr>
          <w:rFonts w:hint="eastAsia" w:ascii="仿宋" w:hAnsi="仿宋" w:eastAsia="仿宋" w:cs="仿宋"/>
          <w:color w:val="0000FF"/>
          <w:kern w:val="2"/>
          <w:sz w:val="32"/>
          <w:szCs w:val="32"/>
          <w:lang w:val="en-US" w:eastAsia="zh-CN" w:bidi="ar-SA"/>
        </w:rPr>
        <w:t xml:space="preserve"> </w:t>
      </w:r>
    </w:p>
    <w:p w14:paraId="6E65D23D">
      <w:pPr>
        <w:pStyle w:val="12"/>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2.2 乙方自行解决施工机械、人员和办公场地、生活所需的房屋及设施，并自行承担由此发生的费用。该类费用为乙方履行合同所应支出的必要成本，乙方不得在任何时候以任何方式向甲方主张该类费用。</w:t>
      </w:r>
    </w:p>
    <w:p w14:paraId="2B23D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kern w:val="2"/>
          <w:sz w:val="32"/>
          <w:szCs w:val="32"/>
          <w:lang w:val="en-US" w:eastAsia="zh-CN" w:bidi="ar-SA"/>
        </w:rPr>
        <w:t xml:space="preserve">2.3 </w:t>
      </w:r>
      <w:r>
        <w:rPr>
          <w:rFonts w:hint="eastAsia" w:ascii="仿宋" w:hAnsi="仿宋" w:eastAsia="仿宋" w:cs="仿宋"/>
          <w:b w:val="0"/>
          <w:color w:val="000000"/>
          <w:kern w:val="2"/>
          <w:sz w:val="32"/>
          <w:szCs w:val="32"/>
          <w:u w:val="none"/>
          <w:lang w:val="en-US" w:eastAsia="zh-CN" w:bidi="ar-SA"/>
        </w:rPr>
        <w:t>施工期间乙方应对甲供材料进行妥善保管。</w:t>
      </w:r>
      <w:r>
        <w:rPr>
          <w:rFonts w:hint="eastAsia" w:ascii="仿宋" w:hAnsi="仿宋" w:eastAsia="仿宋" w:cs="仿宋"/>
          <w:color w:val="000000"/>
          <w:sz w:val="32"/>
          <w:szCs w:val="32"/>
        </w:rPr>
        <w:t>因</w:t>
      </w:r>
      <w:r>
        <w:rPr>
          <w:rFonts w:hint="eastAsia" w:ascii="仿宋" w:hAnsi="仿宋" w:eastAsia="仿宋" w:cs="仿宋"/>
          <w:color w:val="000000"/>
          <w:sz w:val="32"/>
          <w:szCs w:val="32"/>
          <w:lang w:val="en-US" w:eastAsia="zh-CN"/>
        </w:rPr>
        <w:t>乙方</w:t>
      </w:r>
      <w:r>
        <w:rPr>
          <w:rFonts w:hint="eastAsia" w:ascii="仿宋" w:hAnsi="仿宋" w:eastAsia="仿宋" w:cs="仿宋"/>
          <w:color w:val="000000"/>
          <w:sz w:val="32"/>
          <w:szCs w:val="32"/>
        </w:rPr>
        <w:t>原因</w:t>
      </w:r>
      <w:r>
        <w:rPr>
          <w:rFonts w:hint="eastAsia" w:ascii="仿宋" w:hAnsi="仿宋" w:eastAsia="仿宋" w:cs="仿宋"/>
          <w:color w:val="000000"/>
          <w:sz w:val="32"/>
          <w:szCs w:val="32"/>
          <w:lang w:val="en-US" w:eastAsia="zh-CN"/>
        </w:rPr>
        <w:t>导致甲供材料</w:t>
      </w:r>
      <w:r>
        <w:rPr>
          <w:rFonts w:hint="eastAsia" w:ascii="仿宋" w:hAnsi="仿宋" w:eastAsia="仿宋" w:cs="仿宋"/>
          <w:color w:val="000000"/>
          <w:sz w:val="32"/>
          <w:szCs w:val="32"/>
        </w:rPr>
        <w:t>发生丢失</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毁损的，由</w:t>
      </w:r>
      <w:r>
        <w:rPr>
          <w:rFonts w:hint="eastAsia" w:ascii="仿宋" w:hAnsi="仿宋" w:eastAsia="仿宋" w:cs="仿宋"/>
          <w:color w:val="000000"/>
          <w:sz w:val="32"/>
          <w:szCs w:val="32"/>
          <w:lang w:val="en-US" w:eastAsia="zh-CN"/>
        </w:rPr>
        <w:t>乙方</w:t>
      </w:r>
      <w:r>
        <w:rPr>
          <w:rFonts w:hint="eastAsia" w:ascii="仿宋" w:hAnsi="仿宋" w:eastAsia="仿宋" w:cs="仿宋"/>
          <w:color w:val="000000"/>
          <w:sz w:val="32"/>
          <w:szCs w:val="32"/>
        </w:rPr>
        <w:t>负责赔偿</w:t>
      </w:r>
      <w:r>
        <w:rPr>
          <w:rFonts w:hint="eastAsia" w:ascii="仿宋" w:hAnsi="仿宋" w:eastAsia="仿宋" w:cs="仿宋"/>
          <w:color w:val="000000"/>
          <w:sz w:val="32"/>
          <w:szCs w:val="32"/>
          <w:lang w:eastAsia="zh-CN"/>
        </w:rPr>
        <w:t>。</w:t>
      </w:r>
    </w:p>
    <w:p w14:paraId="4FBB1A7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2.4 乙方应提前一天通知甲方人员参与项目的隐蔽验收，若未通知自行隐蔽的，甲方有权不予结算，验收合格后乙方10个工作日内来办理结算，若乙方迟迟不来办理结算工作的，甲方有权延迟结算，若因乙方原因造成损失的，甲方有权要求乙方全额赔偿。</w:t>
      </w:r>
    </w:p>
    <w:p w14:paraId="158D831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2.5 乙方应为其施工人员、机械按规定购买相关保险，并按要求为施工人员配置</w:t>
      </w:r>
      <w:r>
        <w:rPr>
          <w:rFonts w:hint="eastAsia" w:ascii="仿宋" w:hAnsi="仿宋" w:eastAsia="仿宋" w:cs="仿宋"/>
          <w:color w:val="auto"/>
          <w:sz w:val="32"/>
          <w:szCs w:val="32"/>
          <w:lang w:val="en-US" w:eastAsia="zh-CN"/>
        </w:rPr>
        <w:t>劳动防护用品，防疫用品等物资，保障施工人员、机械的安全，若乙方施工人员、机械在施工过程中发生意外，由乙方自行承担一切责任。若造成甲方损失的，甲方有权要求乙方赔偿损失（包括甲方因此向第三方赔偿的损失）。</w:t>
      </w:r>
    </w:p>
    <w:p w14:paraId="6908102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2.6 乙方应加强施工人员安全及专业培训，在施工过程中必须严格遵守各项安全操作要求，并按国家技术规范、标准、规程和甲方要求保质保量按时完成所承担的施工任务，并对施工安全、质量、进度负责。若因乙方原因造成工程质量问题、工期延误时，乙方除承担违约责任外，还应承担其发生的所有费用；若因乙方原因造成的工程安全事故给甲方带来损失时，乙方除承担其法律责任外，还应承担其发生的所有费用及一切责任，</w:t>
      </w:r>
      <w:r>
        <w:rPr>
          <w:rFonts w:hint="eastAsia" w:ascii="仿宋" w:hAnsi="仿宋" w:eastAsia="仿宋" w:cs="仿宋"/>
          <w:color w:val="auto"/>
          <w:sz w:val="32"/>
          <w:szCs w:val="32"/>
          <w:lang w:val="en-US" w:eastAsia="zh-CN"/>
        </w:rPr>
        <w:t>甲方对此不承担任何责任。</w:t>
      </w:r>
    </w:p>
    <w:p w14:paraId="3AC38F2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2.7 为保障农民工的合法权益，乙方应及时支付施工人员工资，并及时将支付资料交甲方备案。若因甲方已支付工程款而乙方未支付或未足额支付施工人员工资，导致施工人员罢工、停工、闹事或直接向甲方主张权益，乙方应在三日内足额支付拖欠施工人员的工资；若乙方未在前述期限内支付拖欠的工资，也未消除不良影响的，甲方有权根据施工人员主张的拖欠数额进行代付，代付费用直接从应付乙方工程款中扣除。同时，甲方有权要求乙方按照结算总价或合同暂定总价的5%/次承担违约责任。</w:t>
      </w:r>
    </w:p>
    <w:p w14:paraId="6FEFE11A">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2.8 在施工现场，乙方应向其施工人员进行安全技术交底，并处理有关技术问题和参加验收、协调等工作，同时应遵守甲方的安全、环保及其他有关规章制度，服从甲方监督管理。</w:t>
      </w:r>
    </w:p>
    <w:p w14:paraId="1DFBF1A1">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2.9 乙方及相关人员对甲方提供的相关图纸及其他技术性资料负有保密义务。保密义务期限为长期，不受本协议的终止、解除、无效等影响。</w:t>
      </w:r>
    </w:p>
    <w:p w14:paraId="159E080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2.10 </w:t>
      </w:r>
      <w:r>
        <w:rPr>
          <w:rFonts w:hint="eastAsia" w:ascii="仿宋" w:hAnsi="仿宋" w:eastAsia="仿宋" w:cs="仿宋"/>
          <w:b w:val="0"/>
          <w:color w:val="auto"/>
          <w:kern w:val="2"/>
          <w:sz w:val="32"/>
          <w:szCs w:val="32"/>
          <w:lang w:val="en-US" w:eastAsia="zh-CN" w:bidi="ar-SA"/>
        </w:rPr>
        <w:t>若施工过程中涉及高空作业、受限空间作业等</w:t>
      </w:r>
      <w:r>
        <w:rPr>
          <w:rFonts w:hint="eastAsia" w:ascii="仿宋" w:hAnsi="仿宋" w:eastAsia="仿宋" w:cs="仿宋"/>
          <w:color w:val="auto"/>
          <w:sz w:val="32"/>
          <w:szCs w:val="32"/>
        </w:rPr>
        <w:t>安全风险较大</w:t>
      </w:r>
      <w:r>
        <w:rPr>
          <w:rFonts w:hint="eastAsia" w:ascii="仿宋" w:hAnsi="仿宋" w:eastAsia="仿宋" w:cs="仿宋"/>
          <w:color w:val="auto"/>
          <w:sz w:val="32"/>
          <w:szCs w:val="32"/>
          <w:lang w:val="en-US" w:eastAsia="zh-CN"/>
        </w:rPr>
        <w:t>的</w:t>
      </w:r>
      <w:r>
        <w:rPr>
          <w:rFonts w:hint="eastAsia" w:ascii="仿宋" w:hAnsi="仿宋" w:eastAsia="仿宋" w:cs="仿宋"/>
          <w:b w:val="0"/>
          <w:color w:val="auto"/>
          <w:kern w:val="2"/>
          <w:sz w:val="32"/>
          <w:szCs w:val="32"/>
          <w:lang w:val="en-US" w:eastAsia="zh-CN" w:bidi="ar-SA"/>
        </w:rPr>
        <w:t>八大特征作业，乙方</w:t>
      </w:r>
      <w:r>
        <w:rPr>
          <w:rFonts w:hint="eastAsia" w:ascii="仿宋" w:hAnsi="仿宋" w:eastAsia="仿宋" w:cs="仿宋"/>
          <w:color w:val="auto"/>
          <w:sz w:val="32"/>
          <w:szCs w:val="32"/>
        </w:rPr>
        <w:t>应在施工前主动</w:t>
      </w:r>
      <w:r>
        <w:rPr>
          <w:rFonts w:hint="eastAsia" w:ascii="仿宋" w:hAnsi="仿宋" w:eastAsia="仿宋" w:cs="仿宋"/>
          <w:color w:val="auto"/>
          <w:sz w:val="32"/>
          <w:szCs w:val="32"/>
          <w:lang w:val="en-US" w:eastAsia="zh-CN"/>
        </w:rPr>
        <w:t>要求甲方</w:t>
      </w:r>
      <w:r>
        <w:rPr>
          <w:rFonts w:hint="eastAsia" w:ascii="仿宋" w:hAnsi="仿宋" w:eastAsia="仿宋" w:cs="仿宋"/>
          <w:color w:val="auto"/>
          <w:sz w:val="32"/>
          <w:szCs w:val="32"/>
        </w:rPr>
        <w:t>进行安全技术交底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w:t>
      </w:r>
      <w:r>
        <w:rPr>
          <w:rFonts w:hint="eastAsia" w:ascii="仿宋" w:hAnsi="仿宋" w:eastAsia="仿宋" w:cs="仿宋"/>
          <w:b w:val="0"/>
          <w:color w:val="auto"/>
          <w:kern w:val="2"/>
          <w:sz w:val="32"/>
          <w:szCs w:val="32"/>
          <w:lang w:val="en-US" w:eastAsia="zh-CN" w:bidi="ar-SA"/>
        </w:rPr>
        <w:t>严格按照甲方相关管理制度执行。乙方未要求甲方技术交底或未按管理制度执行的，乙方应自行承担由此产生的全部后果。</w:t>
      </w:r>
    </w:p>
    <w:p w14:paraId="15D6102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仿宋" w:hAnsi="仿宋" w:eastAsia="仿宋" w:cs="仿宋"/>
          <w:color w:val="auto"/>
          <w:sz w:val="32"/>
          <w:szCs w:val="32"/>
          <w:lang w:val="en-US" w:eastAsia="zh-CN"/>
        </w:rPr>
        <w:t xml:space="preserve">2.11 </w:t>
      </w:r>
      <w:r>
        <w:rPr>
          <w:rFonts w:hint="eastAsia" w:ascii="仿宋" w:hAnsi="仿宋" w:eastAsia="仿宋" w:cs="仿宋"/>
          <w:color w:val="auto"/>
          <w:sz w:val="32"/>
          <w:szCs w:val="32"/>
        </w:rPr>
        <w:t>乙方不得将</w:t>
      </w:r>
      <w:r>
        <w:rPr>
          <w:rFonts w:hint="eastAsia" w:ascii="仿宋" w:hAnsi="仿宋" w:eastAsia="仿宋" w:cs="仿宋"/>
          <w:color w:val="auto"/>
          <w:sz w:val="32"/>
          <w:szCs w:val="32"/>
          <w:lang w:val="en-US" w:eastAsia="zh-CN"/>
        </w:rPr>
        <w:t>协议</w:t>
      </w:r>
      <w:r>
        <w:rPr>
          <w:rFonts w:hint="eastAsia" w:ascii="仿宋" w:hAnsi="仿宋" w:eastAsia="仿宋" w:cs="仿宋"/>
          <w:color w:val="auto"/>
          <w:sz w:val="32"/>
          <w:szCs w:val="32"/>
        </w:rPr>
        <w:t>义务转包或分包给其他第三方，否则视为乙方构成根本违约。</w:t>
      </w:r>
    </w:p>
    <w:p w14:paraId="7B48B56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2.12 乙方擅自变更工程量、施工范围的，乙方应在甲方限定期限内恢复原状，逾期未恢复的，按变更部分造价的200%承担违约金。</w:t>
      </w:r>
    </w:p>
    <w:p w14:paraId="3DF3CF9B">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color w:val="auto"/>
          <w:kern w:val="2"/>
          <w:sz w:val="32"/>
          <w:szCs w:val="32"/>
          <w:lang w:val="en-US" w:eastAsia="zh-CN" w:bidi="ar-SA"/>
        </w:rPr>
        <w:t xml:space="preserve">2.13 </w:t>
      </w:r>
      <w:r>
        <w:rPr>
          <w:rFonts w:hint="eastAsia" w:ascii="仿宋" w:hAnsi="仿宋" w:eastAsia="仿宋" w:cs="仿宋"/>
          <w:color w:val="auto"/>
          <w:sz w:val="32"/>
          <w:szCs w:val="32"/>
          <w:lang w:val="en-US" w:eastAsia="zh-CN"/>
        </w:rPr>
        <w:t>法律法规或本协议有关条款规定乙方</w:t>
      </w:r>
      <w:r>
        <w:rPr>
          <w:rFonts w:hint="eastAsia" w:ascii="仿宋" w:hAnsi="仿宋" w:eastAsia="仿宋" w:cs="仿宋"/>
          <w:color w:val="000000"/>
          <w:sz w:val="32"/>
          <w:szCs w:val="32"/>
          <w:lang w:val="en-US" w:eastAsia="zh-CN"/>
        </w:rPr>
        <w:t>应履行的其它权利及义务。</w:t>
      </w:r>
    </w:p>
    <w:p w14:paraId="3905E30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第七条  缺陷责任及修复义务</w:t>
      </w:r>
    </w:p>
    <w:p w14:paraId="5C56B968">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 xml:space="preserve">1.工程保修的原则 </w:t>
      </w:r>
    </w:p>
    <w:p w14:paraId="62D19266">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1.1 在办理结算或竣工验收后，因乙方原因产生的质量缺陷，乙方应承担质量缺陷责任和保修义务。</w:t>
      </w:r>
    </w:p>
    <w:p w14:paraId="386FCC22">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 xml:space="preserve">2.缺陷责任期 </w:t>
      </w:r>
    </w:p>
    <w:p w14:paraId="21C43FAD">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2.1 缺陷责任期从竣工验收之次日起开始计算，缺陷责任期1年。</w:t>
      </w:r>
    </w:p>
    <w:p w14:paraId="723FE91C">
      <w:pPr>
        <w:keepNext w:val="0"/>
        <w:keepLines w:val="0"/>
        <w:widowControl/>
        <w:suppressLineNumbers w:val="0"/>
        <w:spacing w:line="56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auto"/>
          <w:kern w:val="2"/>
          <w:sz w:val="32"/>
          <w:szCs w:val="32"/>
          <w:lang w:val="en-US" w:eastAsia="zh-CN" w:bidi="ar-SA"/>
        </w:rPr>
        <w:t>2.2 缺</w:t>
      </w:r>
      <w:r>
        <w:rPr>
          <w:rFonts w:hint="eastAsia" w:ascii="仿宋" w:hAnsi="仿宋" w:eastAsia="仿宋" w:cs="仿宋"/>
          <w:color w:val="000000"/>
          <w:sz w:val="32"/>
          <w:szCs w:val="32"/>
          <w:lang w:val="en-US" w:eastAsia="zh-CN"/>
        </w:rPr>
        <w:t xml:space="preserve">陷责任期内，由乙方原因造成的缺陷，乙方应负责维修，并承担维修费用。乙方应在收到甲方通知后五日内组织人员进行维修。如乙方不维修，也不愿承担费用，甲方可自行维修或委托第三方维修。甲方有权按实际发生费用的130%从质量保证金中扣除，应扣除费用超出质量保证金数额的，甲方有权要求乙方补足。乙方维修并承担相应费用后，不免除对工程的损失赔偿责任。甲方有权要求乙方延长缺陷责任期，并应在原缺陷责任期届满前发出延长通知。 </w:t>
      </w:r>
    </w:p>
    <w:p w14:paraId="361F4C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sz w:val="32"/>
          <w:szCs w:val="32"/>
        </w:rPr>
      </w:pPr>
      <w:r>
        <w:rPr>
          <w:rFonts w:hint="eastAsia" w:ascii="黑体" w:hAnsi="黑体" w:eastAsia="黑体" w:cs="黑体"/>
          <w:b w:val="0"/>
          <w:bCs/>
          <w:color w:val="auto"/>
          <w:sz w:val="32"/>
          <w:szCs w:val="32"/>
          <w:lang w:val="en-US" w:eastAsia="zh-CN"/>
        </w:rPr>
        <w:t xml:space="preserve">第八条  </w:t>
      </w:r>
      <w:r>
        <w:rPr>
          <w:rFonts w:hint="eastAsia" w:ascii="黑体" w:hAnsi="黑体" w:eastAsia="黑体" w:cs="黑体"/>
          <w:b w:val="0"/>
          <w:bCs/>
          <w:color w:val="auto"/>
          <w:sz w:val="32"/>
          <w:szCs w:val="32"/>
          <w:lang w:eastAsia="zh-CN"/>
        </w:rPr>
        <w:t>安全文明施工</w:t>
      </w:r>
    </w:p>
    <w:p w14:paraId="1D9CDF3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1.乙方在施工工程中产生的</w:t>
      </w:r>
      <w:r>
        <w:rPr>
          <w:rFonts w:hint="eastAsia" w:ascii="仿宋" w:hAnsi="仿宋" w:eastAsia="仿宋" w:cs="仿宋"/>
          <w:color w:val="000000"/>
          <w:sz w:val="32"/>
          <w:szCs w:val="32"/>
        </w:rPr>
        <w:t>生活、建筑垃圾</w:t>
      </w:r>
      <w:r>
        <w:rPr>
          <w:rFonts w:hint="eastAsia" w:ascii="仿宋" w:hAnsi="仿宋" w:eastAsia="仿宋" w:cs="仿宋"/>
          <w:color w:val="000000"/>
          <w:sz w:val="32"/>
          <w:szCs w:val="32"/>
          <w:lang w:eastAsia="zh-CN"/>
        </w:rPr>
        <w:t>应</w:t>
      </w:r>
      <w:r>
        <w:rPr>
          <w:rFonts w:hint="eastAsia" w:ascii="仿宋" w:hAnsi="仿宋" w:eastAsia="仿宋" w:cs="仿宋"/>
          <w:color w:val="000000"/>
          <w:sz w:val="32"/>
          <w:szCs w:val="32"/>
        </w:rPr>
        <w:t>统一管理，集中处理，</w:t>
      </w:r>
      <w:r>
        <w:rPr>
          <w:rFonts w:hint="eastAsia" w:ascii="仿宋" w:hAnsi="仿宋" w:eastAsia="仿宋" w:cs="仿宋"/>
          <w:color w:val="000000"/>
          <w:sz w:val="32"/>
          <w:szCs w:val="32"/>
          <w:lang w:eastAsia="zh-CN"/>
        </w:rPr>
        <w:t>严禁</w:t>
      </w:r>
      <w:r>
        <w:rPr>
          <w:rFonts w:hint="eastAsia" w:ascii="仿宋" w:hAnsi="仿宋" w:eastAsia="仿宋" w:cs="仿宋"/>
          <w:color w:val="000000"/>
          <w:sz w:val="32"/>
          <w:szCs w:val="32"/>
        </w:rPr>
        <w:t>乱倒乱弃。</w:t>
      </w:r>
    </w:p>
    <w:p w14:paraId="39D11A5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2.进入施工现场时，所有人员</w:t>
      </w:r>
      <w:r>
        <w:rPr>
          <w:rFonts w:hint="eastAsia" w:ascii="仿宋" w:hAnsi="仿宋" w:eastAsia="仿宋" w:cs="仿宋"/>
          <w:color w:val="000000"/>
          <w:sz w:val="32"/>
          <w:szCs w:val="32"/>
        </w:rPr>
        <w:t>必须正确佩戴安全劳动防护用品</w:t>
      </w:r>
      <w:r>
        <w:rPr>
          <w:rFonts w:hint="eastAsia" w:ascii="仿宋" w:hAnsi="仿宋" w:eastAsia="仿宋" w:cs="仿宋"/>
          <w:color w:val="000000"/>
          <w:sz w:val="32"/>
          <w:szCs w:val="32"/>
          <w:lang w:eastAsia="zh-CN"/>
        </w:rPr>
        <w:t>和防疫物品</w:t>
      </w:r>
      <w:r>
        <w:rPr>
          <w:rFonts w:hint="eastAsia" w:ascii="仿宋" w:hAnsi="仿宋" w:eastAsia="仿宋" w:cs="仿宋"/>
          <w:color w:val="000000"/>
          <w:sz w:val="32"/>
          <w:szCs w:val="32"/>
        </w:rPr>
        <w:t>。</w:t>
      </w:r>
    </w:p>
    <w:p w14:paraId="4D8AC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乙方在施工过程中必须严格按照</w:t>
      </w:r>
      <w:r>
        <w:rPr>
          <w:rFonts w:hint="eastAsia" w:ascii="仿宋" w:hAnsi="仿宋" w:eastAsia="仿宋" w:cs="仿宋"/>
          <w:color w:val="auto"/>
          <w:sz w:val="32"/>
          <w:szCs w:val="32"/>
          <w:lang w:val="en-US" w:eastAsia="zh-CN"/>
        </w:rPr>
        <w:t>相应</w:t>
      </w:r>
      <w:r>
        <w:rPr>
          <w:rFonts w:hint="eastAsia" w:ascii="仿宋" w:hAnsi="仿宋" w:eastAsia="仿宋" w:cs="仿宋"/>
          <w:color w:val="auto"/>
          <w:sz w:val="32"/>
          <w:szCs w:val="32"/>
        </w:rPr>
        <w:t>安全操作规程进行施工，做到“安全第一，质量第一”，杜绝安全事故的发生，做好森林防火</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lang w:val="en-US" w:eastAsia="zh-CN"/>
        </w:rPr>
        <w:t>防汛值守</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施工期内，</w:t>
      </w:r>
      <w:r>
        <w:rPr>
          <w:rFonts w:hint="eastAsia" w:ascii="仿宋" w:hAnsi="仿宋" w:eastAsia="仿宋" w:cs="仿宋"/>
          <w:color w:val="auto"/>
          <w:sz w:val="32"/>
          <w:szCs w:val="32"/>
          <w:lang w:val="en-US" w:eastAsia="zh-CN"/>
        </w:rPr>
        <w:t>因乙方原因</w:t>
      </w:r>
      <w:r>
        <w:rPr>
          <w:rFonts w:hint="eastAsia" w:ascii="仿宋" w:hAnsi="仿宋" w:eastAsia="仿宋" w:cs="仿宋"/>
          <w:color w:val="auto"/>
          <w:sz w:val="32"/>
          <w:szCs w:val="32"/>
        </w:rPr>
        <w:t>造成</w:t>
      </w:r>
      <w:r>
        <w:rPr>
          <w:rFonts w:hint="eastAsia" w:ascii="仿宋" w:hAnsi="仿宋" w:eastAsia="仿宋" w:cs="仿宋"/>
          <w:color w:val="auto"/>
          <w:sz w:val="32"/>
          <w:szCs w:val="32"/>
          <w:lang w:val="en-US" w:eastAsia="zh-CN"/>
        </w:rPr>
        <w:t>施工人员及第三方人员</w:t>
      </w:r>
      <w:r>
        <w:rPr>
          <w:rFonts w:hint="eastAsia" w:ascii="仿宋" w:hAnsi="仿宋" w:eastAsia="仿宋" w:cs="仿宋"/>
          <w:color w:val="auto"/>
          <w:sz w:val="32"/>
          <w:szCs w:val="32"/>
        </w:rPr>
        <w:t>伤亡</w:t>
      </w:r>
      <w:r>
        <w:rPr>
          <w:rFonts w:hint="eastAsia" w:ascii="仿宋" w:hAnsi="仿宋" w:eastAsia="仿宋" w:cs="仿宋"/>
          <w:color w:val="auto"/>
          <w:sz w:val="32"/>
          <w:szCs w:val="32"/>
          <w:lang w:val="en-US" w:eastAsia="zh-CN"/>
        </w:rPr>
        <w:t>时</w:t>
      </w:r>
      <w:r>
        <w:rPr>
          <w:rFonts w:hint="eastAsia" w:ascii="仿宋" w:hAnsi="仿宋" w:eastAsia="仿宋" w:cs="仿宋"/>
          <w:color w:val="auto"/>
          <w:sz w:val="32"/>
          <w:szCs w:val="32"/>
        </w:rPr>
        <w:t>由乙方自负，甲方不承担任何责任。</w:t>
      </w:r>
      <w:r>
        <w:rPr>
          <w:rFonts w:hint="eastAsia" w:ascii="仿宋" w:hAnsi="仿宋" w:eastAsia="仿宋" w:cs="仿宋"/>
          <w:color w:val="auto"/>
          <w:sz w:val="32"/>
          <w:szCs w:val="32"/>
          <w:lang w:val="en-US" w:eastAsia="zh-CN"/>
        </w:rPr>
        <w:t>甲方若因此承担了责任的，有权向乙方全额追偿。</w:t>
      </w:r>
    </w:p>
    <w:p w14:paraId="32CA2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4.乙方应在施工作业区域内按《安全标志及其使用导则》设置安全警示标识标牌，未设置或设置不符合要求的，每次按100元/项承担违约金。</w:t>
      </w:r>
    </w:p>
    <w:p w14:paraId="716243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5.其余约定见《施工安全和环境保护协议书》附件。</w:t>
      </w:r>
    </w:p>
    <w:p w14:paraId="7F9D39A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黑体" w:hAnsi="黑体" w:eastAsia="黑体" w:cs="黑体"/>
          <w:b w:val="0"/>
          <w:bCs/>
          <w:color w:val="auto"/>
          <w:sz w:val="32"/>
          <w:szCs w:val="32"/>
          <w:lang w:val="en-US" w:eastAsia="zh-CN"/>
        </w:rPr>
        <w:t>第九条  违约条款</w:t>
      </w:r>
    </w:p>
    <w:p w14:paraId="2E95F5F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1.乙方未按甲方要求工期或协议约定工期完工的，乙方应按300元/天的标准承担违约责任，最高违约金不超过合同总价的5%，逾期完工时间超过协议约定工期20%的，甲方有权解除合同。</w:t>
      </w:r>
    </w:p>
    <w:p w14:paraId="2B50CB6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2.乙方施工质量不符合设计或国家标准时，甲方向乙方发出整改通知3天后，乙方拒不整改或整改不到位，乙方应承担违约责任，并按200元/天的标准赔偿甲方损失，同时发生返工等费用均由乙方自行承担。</w:t>
      </w:r>
    </w:p>
    <w:p w14:paraId="55A3CBB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3.若乙方发生违反安全管理和环境保护规定遭受行政处罚，则根据《施工安全生产和环境保护协议书》约定进行处罚。</w:t>
      </w:r>
    </w:p>
    <w:p w14:paraId="076ED7A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4.乙方未提前通知隐蔽验收的，按1000元/次承担违约金，且甲方有权要求剥离检查，由此产生的各项费用由乙方承担。</w:t>
      </w:r>
    </w:p>
    <w:p w14:paraId="239B93B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5.乙方未按协议约定履行义务，经甲方催告后明确拒绝履行或未在甲方限定的合理期限内予以纠正的，甲方有权解除合同并要求乙方承担违约责任。</w:t>
      </w:r>
    </w:p>
    <w:p w14:paraId="433BF41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协议终止或解除后，乙方应在协议终止/解除后三日内完成全部撤场；若乙方未在前述期限内撤场的，则视为乙方放弃未撤场的设备、材料、文件等物资的所有权，甲方有权自行处置，由此产生的一切后果由乙方承担。甲方因处置物资而支出的费用（包括但不限于运输费、保管费、人工费、公证费等）由乙方承担。</w:t>
      </w:r>
    </w:p>
    <w:p w14:paraId="59E8CAE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7.本协议因乙方原因而终止/解除的，甲方有权要求乙方承担合同暂定总价或最终结算总价20%的违约责任，该金额不足以弥补甲方损失的，甲方有权要求乙方补足差额部分。</w:t>
      </w:r>
    </w:p>
    <w:p w14:paraId="53CDB34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color w:val="auto"/>
          <w:sz w:val="32"/>
          <w:szCs w:val="32"/>
          <w:lang w:val="en-US" w:eastAsia="zh-CN"/>
        </w:rPr>
        <w:t>协议生效后，若乙方违约的，除应承担违约责任外，还应承担甲方为主张权益而支付的诉讼费、保全保险费、律师费、鉴定费、公证费、公告费、交通费</w:t>
      </w:r>
      <w:r>
        <w:rPr>
          <w:rFonts w:hint="eastAsia" w:ascii="仿宋" w:hAnsi="仿宋" w:eastAsia="仿宋" w:cs="仿宋"/>
          <w:sz w:val="32"/>
          <w:szCs w:val="32"/>
          <w:lang w:val="en-US" w:eastAsia="zh-CN"/>
        </w:rPr>
        <w:t>等费用。</w:t>
      </w:r>
    </w:p>
    <w:p w14:paraId="6C458A0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sz w:val="32"/>
          <w:szCs w:val="32"/>
        </w:rPr>
      </w:pPr>
      <w:r>
        <w:rPr>
          <w:rFonts w:hint="eastAsia" w:ascii="黑体" w:hAnsi="黑体" w:eastAsia="黑体" w:cs="黑体"/>
          <w:b w:val="0"/>
          <w:bCs/>
          <w:color w:val="auto"/>
          <w:sz w:val="32"/>
          <w:szCs w:val="32"/>
          <w:lang w:val="en-US" w:eastAsia="zh-CN"/>
        </w:rPr>
        <w:t xml:space="preserve">第十条  </w:t>
      </w:r>
      <w:r>
        <w:rPr>
          <w:rFonts w:hint="eastAsia" w:ascii="黑体" w:hAnsi="黑体" w:eastAsia="黑体" w:cs="黑体"/>
          <w:b w:val="0"/>
          <w:bCs/>
          <w:color w:val="auto"/>
          <w:sz w:val="32"/>
          <w:szCs w:val="32"/>
          <w:lang w:eastAsia="zh-CN"/>
        </w:rPr>
        <w:t>免责条款</w:t>
      </w:r>
    </w:p>
    <w:p w14:paraId="08D1589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因不可抗力，包括但不限于塌方、泥石流、洪灾、地震、战争</w:t>
      </w:r>
      <w:r>
        <w:rPr>
          <w:rFonts w:hint="eastAsia" w:ascii="仿宋" w:hAnsi="仿宋" w:eastAsia="仿宋" w:cs="仿宋"/>
          <w:sz w:val="32"/>
          <w:szCs w:val="32"/>
          <w:lang w:eastAsia="zh-CN"/>
        </w:rPr>
        <w:t>、重大公共卫生事件</w:t>
      </w:r>
      <w:r>
        <w:rPr>
          <w:rFonts w:hint="eastAsia" w:ascii="仿宋" w:hAnsi="仿宋" w:eastAsia="仿宋" w:cs="仿宋"/>
          <w:sz w:val="32"/>
          <w:szCs w:val="32"/>
        </w:rPr>
        <w:t>等因素，甲、乙双方均可免除</w:t>
      </w:r>
      <w:r>
        <w:rPr>
          <w:rFonts w:hint="eastAsia" w:ascii="仿宋" w:hAnsi="仿宋" w:eastAsia="仿宋" w:cs="仿宋"/>
          <w:sz w:val="32"/>
          <w:szCs w:val="32"/>
          <w:lang w:eastAsia="zh-CN"/>
        </w:rPr>
        <w:t>违约责任和</w:t>
      </w:r>
      <w:r>
        <w:rPr>
          <w:rFonts w:hint="eastAsia" w:ascii="仿宋" w:hAnsi="仿宋" w:eastAsia="仿宋" w:cs="仿宋"/>
          <w:sz w:val="32"/>
          <w:szCs w:val="32"/>
        </w:rPr>
        <w:t>赔偿。</w:t>
      </w:r>
    </w:p>
    <w:p w14:paraId="3A5DAA0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val="0"/>
          <w:sz w:val="32"/>
          <w:szCs w:val="32"/>
        </w:rPr>
      </w:pPr>
      <w:r>
        <w:rPr>
          <w:rFonts w:hint="eastAsia" w:ascii="黑体" w:hAnsi="黑体" w:eastAsia="黑体" w:cs="黑体"/>
          <w:b w:val="0"/>
          <w:bCs/>
          <w:color w:val="auto"/>
          <w:sz w:val="32"/>
          <w:szCs w:val="32"/>
          <w:lang w:eastAsia="zh-CN"/>
        </w:rPr>
        <w:t>第</w:t>
      </w:r>
      <w:r>
        <w:rPr>
          <w:rFonts w:hint="eastAsia" w:ascii="黑体" w:hAnsi="黑体" w:eastAsia="黑体" w:cs="黑体"/>
          <w:b w:val="0"/>
          <w:bCs/>
          <w:color w:val="auto"/>
          <w:sz w:val="32"/>
          <w:szCs w:val="32"/>
          <w:lang w:val="en-US" w:eastAsia="zh-CN"/>
        </w:rPr>
        <w:t>十一</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eastAsia="zh-CN"/>
        </w:rPr>
        <w:t>协议生效、终止与解除</w:t>
      </w:r>
    </w:p>
    <w:p w14:paraId="620B92F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1.本协议</w:t>
      </w:r>
      <w:r>
        <w:rPr>
          <w:rFonts w:hint="eastAsia" w:ascii="仿宋" w:hAnsi="仿宋" w:eastAsia="仿宋" w:cs="仿宋"/>
          <w:bCs/>
          <w:sz w:val="32"/>
          <w:szCs w:val="32"/>
        </w:rPr>
        <w:t>经甲、乙双方签字</w:t>
      </w:r>
      <w:r>
        <w:rPr>
          <w:rFonts w:hint="eastAsia" w:ascii="仿宋" w:hAnsi="仿宋" w:eastAsia="仿宋" w:cs="仿宋"/>
          <w:bCs/>
          <w:sz w:val="32"/>
          <w:szCs w:val="32"/>
          <w:lang w:val="en-US" w:eastAsia="zh-CN"/>
        </w:rPr>
        <w:t>并</w:t>
      </w:r>
      <w:r>
        <w:rPr>
          <w:rFonts w:hint="eastAsia" w:ascii="仿宋" w:hAnsi="仿宋" w:eastAsia="仿宋" w:cs="仿宋"/>
          <w:bCs/>
          <w:sz w:val="32"/>
          <w:szCs w:val="32"/>
        </w:rPr>
        <w:t>盖章后生效。</w:t>
      </w:r>
    </w:p>
    <w:p w14:paraId="42E7126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2.除</w:t>
      </w:r>
      <w:r>
        <w:rPr>
          <w:rFonts w:hint="eastAsia" w:ascii="仿宋" w:hAnsi="仿宋" w:eastAsia="仿宋" w:cs="仿宋"/>
          <w:bCs/>
          <w:sz w:val="32"/>
          <w:szCs w:val="32"/>
        </w:rPr>
        <w:t>本</w:t>
      </w:r>
      <w:r>
        <w:rPr>
          <w:rFonts w:hint="eastAsia" w:ascii="仿宋" w:hAnsi="仿宋" w:eastAsia="仿宋" w:cs="仿宋"/>
          <w:bCs/>
          <w:sz w:val="32"/>
          <w:szCs w:val="32"/>
          <w:lang w:eastAsia="zh-CN"/>
        </w:rPr>
        <w:t>协议</w:t>
      </w:r>
      <w:r>
        <w:rPr>
          <w:rFonts w:hint="eastAsia" w:ascii="仿宋" w:hAnsi="仿宋" w:eastAsia="仿宋" w:cs="仿宋"/>
          <w:bCs/>
          <w:sz w:val="32"/>
          <w:szCs w:val="32"/>
          <w:lang w:val="en-US" w:eastAsia="zh-CN"/>
        </w:rPr>
        <w:t>另有约定外，双方权利义务履行完毕后，协议</w:t>
      </w:r>
      <w:r>
        <w:rPr>
          <w:rFonts w:hint="eastAsia" w:ascii="仿宋" w:hAnsi="仿宋" w:eastAsia="仿宋" w:cs="仿宋"/>
          <w:bCs/>
          <w:sz w:val="32"/>
          <w:szCs w:val="32"/>
          <w:lang w:eastAsia="zh-CN"/>
        </w:rPr>
        <w:t>自行</w:t>
      </w:r>
      <w:r>
        <w:rPr>
          <w:rFonts w:hint="eastAsia" w:ascii="仿宋" w:hAnsi="仿宋" w:eastAsia="仿宋" w:cs="仿宋"/>
          <w:bCs/>
          <w:sz w:val="32"/>
          <w:szCs w:val="32"/>
        </w:rPr>
        <w:t>终止。</w:t>
      </w:r>
    </w:p>
    <w:p w14:paraId="436023A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3.双方约定，若</w:t>
      </w:r>
      <w:r>
        <w:rPr>
          <w:rFonts w:hint="eastAsia" w:ascii="仿宋" w:hAnsi="仿宋" w:eastAsia="仿宋" w:cs="仿宋"/>
          <w:bCs/>
          <w:sz w:val="32"/>
          <w:szCs w:val="32"/>
          <w:lang w:eastAsia="zh-CN"/>
        </w:rPr>
        <w:t>发生</w:t>
      </w:r>
      <w:r>
        <w:rPr>
          <w:rFonts w:hint="eastAsia" w:ascii="仿宋" w:hAnsi="仿宋" w:eastAsia="仿宋" w:cs="仿宋"/>
          <w:bCs/>
          <w:sz w:val="32"/>
          <w:szCs w:val="32"/>
        </w:rPr>
        <w:t>下列情况</w:t>
      </w:r>
      <w:r>
        <w:rPr>
          <w:rFonts w:hint="eastAsia" w:ascii="仿宋" w:hAnsi="仿宋" w:eastAsia="仿宋" w:cs="仿宋"/>
          <w:bCs/>
          <w:sz w:val="32"/>
          <w:szCs w:val="32"/>
          <w:lang w:eastAsia="zh-CN"/>
        </w:rPr>
        <w:t>，</w:t>
      </w:r>
      <w:r>
        <w:rPr>
          <w:rFonts w:hint="eastAsia" w:ascii="仿宋" w:hAnsi="仿宋" w:eastAsia="仿宋" w:cs="仿宋"/>
          <w:bCs/>
          <w:sz w:val="32"/>
          <w:szCs w:val="32"/>
        </w:rPr>
        <w:t>本</w:t>
      </w:r>
      <w:r>
        <w:rPr>
          <w:rFonts w:hint="eastAsia" w:ascii="仿宋" w:hAnsi="仿宋" w:eastAsia="仿宋" w:cs="仿宋"/>
          <w:bCs/>
          <w:sz w:val="32"/>
          <w:szCs w:val="32"/>
          <w:lang w:eastAsia="zh-CN"/>
        </w:rPr>
        <w:t>协议</w:t>
      </w:r>
      <w:r>
        <w:rPr>
          <w:rFonts w:hint="eastAsia" w:ascii="仿宋" w:hAnsi="仿宋" w:eastAsia="仿宋" w:cs="仿宋"/>
          <w:bCs/>
          <w:sz w:val="32"/>
          <w:szCs w:val="32"/>
        </w:rPr>
        <w:t>一方有权书面通知另一方解除本</w:t>
      </w:r>
      <w:r>
        <w:rPr>
          <w:rFonts w:hint="eastAsia" w:ascii="仿宋" w:hAnsi="仿宋" w:eastAsia="仿宋" w:cs="仿宋"/>
          <w:bCs/>
          <w:sz w:val="32"/>
          <w:szCs w:val="32"/>
          <w:lang w:eastAsia="zh-CN"/>
        </w:rPr>
        <w:t>协议</w:t>
      </w:r>
      <w:r>
        <w:rPr>
          <w:rFonts w:hint="eastAsia" w:ascii="仿宋" w:hAnsi="仿宋" w:eastAsia="仿宋" w:cs="仿宋"/>
          <w:bCs/>
          <w:sz w:val="32"/>
          <w:szCs w:val="32"/>
        </w:rPr>
        <w:t>；</w:t>
      </w:r>
    </w:p>
    <w:p w14:paraId="611FFD0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3.1</w:t>
      </w:r>
      <w:r>
        <w:rPr>
          <w:rFonts w:hint="eastAsia" w:ascii="仿宋" w:hAnsi="仿宋" w:eastAsia="仿宋" w:cs="仿宋"/>
          <w:bCs/>
          <w:color w:val="auto"/>
          <w:sz w:val="32"/>
          <w:szCs w:val="32"/>
        </w:rPr>
        <w:t>本</w:t>
      </w:r>
      <w:r>
        <w:rPr>
          <w:rFonts w:hint="eastAsia" w:ascii="仿宋" w:hAnsi="仿宋" w:eastAsia="仿宋" w:cs="仿宋"/>
          <w:bCs/>
          <w:color w:val="auto"/>
          <w:sz w:val="32"/>
          <w:szCs w:val="32"/>
          <w:lang w:eastAsia="zh-CN"/>
        </w:rPr>
        <w:t>协议约定的解除情形出现</w:t>
      </w:r>
      <w:r>
        <w:rPr>
          <w:rFonts w:hint="eastAsia" w:ascii="仿宋" w:hAnsi="仿宋" w:eastAsia="仿宋" w:cs="仿宋"/>
          <w:bCs/>
          <w:color w:val="auto"/>
          <w:sz w:val="32"/>
          <w:szCs w:val="32"/>
          <w:lang w:val="en-US" w:eastAsia="zh-CN"/>
        </w:rPr>
        <w:t>之一</w:t>
      </w:r>
      <w:r>
        <w:rPr>
          <w:rFonts w:hint="eastAsia" w:ascii="仿宋" w:hAnsi="仿宋" w:eastAsia="仿宋" w:cs="仿宋"/>
          <w:bCs/>
          <w:color w:val="auto"/>
          <w:sz w:val="32"/>
          <w:szCs w:val="32"/>
          <w:lang w:eastAsia="zh-CN"/>
        </w:rPr>
        <w:t>时，</w:t>
      </w:r>
      <w:r>
        <w:rPr>
          <w:rFonts w:hint="eastAsia" w:ascii="仿宋" w:hAnsi="仿宋" w:eastAsia="仿宋" w:cs="仿宋"/>
          <w:bCs/>
          <w:color w:val="auto"/>
          <w:sz w:val="32"/>
          <w:szCs w:val="32"/>
          <w:lang w:val="en-US" w:eastAsia="zh-CN"/>
        </w:rPr>
        <w:t>可解除协议</w:t>
      </w:r>
      <w:r>
        <w:rPr>
          <w:rFonts w:hint="eastAsia" w:ascii="仿宋" w:hAnsi="仿宋" w:eastAsia="仿宋" w:cs="仿宋"/>
          <w:bCs/>
          <w:color w:val="auto"/>
          <w:sz w:val="32"/>
          <w:szCs w:val="32"/>
          <w:lang w:eastAsia="zh-CN"/>
        </w:rPr>
        <w:t>：一是</w:t>
      </w:r>
      <w:r>
        <w:rPr>
          <w:rFonts w:hint="eastAsia" w:ascii="仿宋" w:hAnsi="仿宋" w:eastAsia="仿宋" w:cs="仿宋"/>
          <w:color w:val="auto"/>
          <w:sz w:val="32"/>
          <w:szCs w:val="32"/>
          <w:lang w:val="en-US" w:eastAsia="zh-CN"/>
        </w:rPr>
        <w:t>在施工过程中存在质量、安全问题时，甲方向乙方发出整改通知5天后，乙方仍不纠正其违约行为，甲方有权解除协议。二是乙方不服从甲方管理（包括但不限于：发生争吵、侮辱、辱骂、推搡、殴打等情形），甲方有权解除协议。</w:t>
      </w:r>
      <w:r>
        <w:rPr>
          <w:rFonts w:hint="eastAsia" w:ascii="仿宋" w:hAnsi="仿宋" w:eastAsia="仿宋" w:cs="仿宋"/>
          <w:bCs/>
          <w:color w:val="auto"/>
          <w:sz w:val="32"/>
          <w:szCs w:val="32"/>
          <w:lang w:eastAsia="zh-CN"/>
        </w:rPr>
        <w:t>三是</w:t>
      </w:r>
      <w:r>
        <w:rPr>
          <w:rFonts w:hint="eastAsia" w:ascii="仿宋" w:hAnsi="仿宋" w:eastAsia="仿宋" w:cs="仿宋"/>
          <w:color w:val="auto"/>
          <w:sz w:val="32"/>
          <w:szCs w:val="32"/>
          <w:lang w:val="en-US" w:eastAsia="zh-CN"/>
        </w:rPr>
        <w:t>因乙方原因导致工期延误时间超过协议约定工期20%的，甲方有权解除协议。</w:t>
      </w:r>
      <w:r>
        <w:rPr>
          <w:rFonts w:hint="eastAsia" w:ascii="仿宋" w:hAnsi="仿宋" w:eastAsia="仿宋" w:cs="仿宋"/>
          <w:bCs/>
          <w:color w:val="auto"/>
          <w:sz w:val="32"/>
          <w:szCs w:val="32"/>
          <w:lang w:eastAsia="zh-CN"/>
        </w:rPr>
        <w:t>四是乙方</w:t>
      </w:r>
      <w:r>
        <w:rPr>
          <w:rFonts w:hint="eastAsia" w:ascii="仿宋" w:hAnsi="仿宋" w:eastAsia="仿宋" w:cs="仿宋"/>
          <w:color w:val="auto"/>
          <w:sz w:val="32"/>
          <w:szCs w:val="32"/>
          <w:lang w:val="en-US" w:eastAsia="zh-CN"/>
        </w:rPr>
        <w:t>拒不支付或拖欠农民工工资，甲方有权解除本协议，若因此给甲方造成损失的，甲方有权提出索赔。</w:t>
      </w:r>
      <w:r>
        <w:rPr>
          <w:rFonts w:hint="eastAsia" w:ascii="仿宋" w:hAnsi="仿宋" w:eastAsia="仿宋" w:cs="仿宋"/>
          <w:bCs/>
          <w:color w:val="auto"/>
          <w:sz w:val="32"/>
          <w:szCs w:val="32"/>
          <w:lang w:eastAsia="zh-CN"/>
        </w:rPr>
        <w:t>五是甲方</w:t>
      </w:r>
      <w:r>
        <w:rPr>
          <w:rFonts w:hint="eastAsia" w:ascii="仿宋" w:hAnsi="仿宋" w:eastAsia="仿宋" w:cs="仿宋"/>
          <w:bCs/>
          <w:color w:val="auto"/>
          <w:sz w:val="32"/>
          <w:szCs w:val="32"/>
          <w:lang w:val="en-US" w:eastAsia="zh-CN"/>
        </w:rPr>
        <w:t>无正当理由</w:t>
      </w:r>
      <w:r>
        <w:rPr>
          <w:rFonts w:hint="eastAsia" w:ascii="仿宋" w:hAnsi="仿宋" w:eastAsia="仿宋" w:cs="仿宋"/>
          <w:bCs/>
          <w:color w:val="auto"/>
          <w:sz w:val="32"/>
          <w:szCs w:val="32"/>
          <w:lang w:eastAsia="zh-CN"/>
        </w:rPr>
        <w:t>不按协议约定办理结算，支付工程款项超过约定时限</w:t>
      </w:r>
      <w:r>
        <w:rPr>
          <w:rFonts w:hint="eastAsia" w:ascii="仿宋" w:hAnsi="仿宋" w:eastAsia="仿宋" w:cs="仿宋"/>
          <w:bCs/>
          <w:color w:val="auto"/>
          <w:sz w:val="32"/>
          <w:szCs w:val="32"/>
          <w:lang w:val="en-US" w:eastAsia="zh-CN"/>
        </w:rPr>
        <w:t>15个工作日时，乙方有权解除合同。</w:t>
      </w:r>
      <w:r>
        <w:rPr>
          <w:rFonts w:hint="eastAsia" w:ascii="仿宋" w:hAnsi="仿宋" w:eastAsia="仿宋" w:cs="仿宋"/>
          <w:bCs/>
          <w:color w:val="auto"/>
          <w:sz w:val="32"/>
          <w:szCs w:val="32"/>
          <w:lang w:eastAsia="zh-CN"/>
        </w:rPr>
        <w:t>六是乙方擅自停工超过15日的，甲方有权解除合同。</w:t>
      </w:r>
      <w:r>
        <w:rPr>
          <w:rFonts w:hint="eastAsia" w:ascii="仿宋" w:hAnsi="仿宋" w:eastAsia="仿宋" w:cs="仿宋"/>
          <w:bCs/>
          <w:color w:val="auto"/>
          <w:sz w:val="32"/>
          <w:szCs w:val="32"/>
          <w:lang w:val="en-US" w:eastAsia="zh-CN"/>
        </w:rPr>
        <w:t>七是</w:t>
      </w:r>
      <w:r>
        <w:rPr>
          <w:rFonts w:hint="eastAsia" w:ascii="仿宋" w:hAnsi="仿宋" w:eastAsia="仿宋" w:cs="仿宋"/>
          <w:bCs/>
          <w:color w:val="auto"/>
          <w:sz w:val="32"/>
          <w:szCs w:val="32"/>
          <w:lang w:eastAsia="zh-CN"/>
        </w:rPr>
        <w:t>本协议其它条款约定</w:t>
      </w:r>
      <w:r>
        <w:rPr>
          <w:rFonts w:hint="eastAsia" w:ascii="仿宋" w:hAnsi="仿宋" w:eastAsia="仿宋" w:cs="仿宋"/>
          <w:bCs/>
          <w:color w:val="auto"/>
          <w:sz w:val="32"/>
          <w:szCs w:val="32"/>
        </w:rPr>
        <w:t>的解除情形出现时</w:t>
      </w:r>
      <w:r>
        <w:rPr>
          <w:rFonts w:hint="eastAsia" w:ascii="仿宋" w:hAnsi="仿宋" w:eastAsia="仿宋" w:cs="仿宋"/>
          <w:bCs/>
          <w:color w:val="auto"/>
          <w:sz w:val="32"/>
          <w:szCs w:val="32"/>
          <w:lang w:eastAsia="zh-CN"/>
        </w:rPr>
        <w:t>。</w:t>
      </w:r>
    </w:p>
    <w:p w14:paraId="3A37C20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3.2</w:t>
      </w:r>
      <w:r>
        <w:rPr>
          <w:rFonts w:hint="eastAsia" w:ascii="仿宋" w:hAnsi="仿宋" w:eastAsia="仿宋" w:cs="仿宋"/>
          <w:bCs/>
          <w:color w:val="auto"/>
          <w:sz w:val="32"/>
          <w:szCs w:val="32"/>
        </w:rPr>
        <w:t>根据法律</w:t>
      </w:r>
      <w:r>
        <w:rPr>
          <w:rFonts w:hint="eastAsia" w:ascii="仿宋" w:hAnsi="仿宋" w:eastAsia="仿宋" w:cs="仿宋"/>
          <w:bCs/>
          <w:color w:val="auto"/>
          <w:sz w:val="32"/>
          <w:szCs w:val="32"/>
          <w:lang w:eastAsia="zh-CN"/>
        </w:rPr>
        <w:t>法规</w:t>
      </w:r>
      <w:r>
        <w:rPr>
          <w:rFonts w:hint="eastAsia" w:ascii="仿宋" w:hAnsi="仿宋" w:eastAsia="仿宋" w:cs="仿宋"/>
          <w:bCs/>
          <w:color w:val="auto"/>
          <w:sz w:val="32"/>
          <w:szCs w:val="32"/>
        </w:rPr>
        <w:t>规定</w:t>
      </w:r>
      <w:r>
        <w:rPr>
          <w:rFonts w:hint="eastAsia" w:ascii="仿宋" w:hAnsi="仿宋" w:eastAsia="仿宋" w:cs="仿宋"/>
          <w:bCs/>
          <w:color w:val="auto"/>
          <w:sz w:val="32"/>
          <w:szCs w:val="32"/>
          <w:lang w:eastAsia="zh-CN"/>
        </w:rPr>
        <w:t>，出现</w:t>
      </w:r>
      <w:r>
        <w:rPr>
          <w:rFonts w:hint="eastAsia" w:ascii="仿宋" w:hAnsi="仿宋" w:eastAsia="仿宋" w:cs="仿宋"/>
          <w:bCs/>
          <w:color w:val="auto"/>
          <w:sz w:val="32"/>
          <w:szCs w:val="32"/>
        </w:rPr>
        <w:t>可以单方解除</w:t>
      </w:r>
      <w:r>
        <w:rPr>
          <w:rFonts w:hint="eastAsia" w:ascii="仿宋" w:hAnsi="仿宋" w:eastAsia="仿宋" w:cs="仿宋"/>
          <w:bCs/>
          <w:color w:val="auto"/>
          <w:sz w:val="32"/>
          <w:szCs w:val="32"/>
          <w:lang w:eastAsia="zh-CN"/>
        </w:rPr>
        <w:t>本协议的其它情形。</w:t>
      </w:r>
    </w:p>
    <w:p w14:paraId="14C7CF6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eastAsia="zh-CN"/>
        </w:rPr>
        <w:t>争议解决方式</w:t>
      </w:r>
    </w:p>
    <w:p w14:paraId="2C301F2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本</w:t>
      </w:r>
      <w:r>
        <w:rPr>
          <w:rFonts w:hint="eastAsia" w:ascii="仿宋" w:hAnsi="仿宋" w:eastAsia="仿宋" w:cs="仿宋"/>
          <w:bCs/>
          <w:color w:val="auto"/>
          <w:sz w:val="32"/>
          <w:szCs w:val="32"/>
          <w:lang w:eastAsia="zh-CN"/>
        </w:rPr>
        <w:t>协议</w:t>
      </w:r>
      <w:r>
        <w:rPr>
          <w:rFonts w:hint="eastAsia" w:ascii="仿宋" w:hAnsi="仿宋" w:eastAsia="仿宋" w:cs="仿宋"/>
          <w:bCs/>
          <w:color w:val="auto"/>
          <w:sz w:val="32"/>
          <w:szCs w:val="32"/>
        </w:rPr>
        <w:t>履行过程中，若甲、乙双方发生争议或纠纷，应先按友好协商的原则处理；协商不能一致时，可向</w:t>
      </w:r>
      <w:r>
        <w:rPr>
          <w:rFonts w:hint="eastAsia" w:ascii="仿宋" w:hAnsi="仿宋" w:eastAsia="仿宋" w:cs="仿宋"/>
          <w:bCs/>
          <w:color w:val="auto"/>
          <w:sz w:val="32"/>
          <w:szCs w:val="32"/>
          <w:lang w:val="en-US" w:eastAsia="zh-CN"/>
        </w:rPr>
        <w:t>项目所在地有管辖权的</w:t>
      </w:r>
      <w:r>
        <w:rPr>
          <w:rFonts w:hint="eastAsia" w:ascii="仿宋" w:hAnsi="仿宋" w:eastAsia="仿宋" w:cs="仿宋"/>
          <w:bCs/>
          <w:color w:val="auto"/>
          <w:sz w:val="32"/>
          <w:szCs w:val="32"/>
        </w:rPr>
        <w:t>人民法院提起诉讼。</w:t>
      </w:r>
    </w:p>
    <w:p w14:paraId="3E8B35A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其它约定事项</w:t>
      </w:r>
    </w:p>
    <w:p w14:paraId="0D58B8E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本</w:t>
      </w:r>
      <w:r>
        <w:rPr>
          <w:rFonts w:hint="eastAsia" w:ascii="仿宋" w:hAnsi="仿宋" w:eastAsia="仿宋" w:cs="仿宋"/>
          <w:bCs/>
          <w:color w:val="auto"/>
          <w:sz w:val="32"/>
          <w:szCs w:val="32"/>
          <w:lang w:eastAsia="zh-CN"/>
        </w:rPr>
        <w:t>协议</w:t>
      </w:r>
      <w:r>
        <w:rPr>
          <w:rFonts w:hint="eastAsia" w:ascii="仿宋" w:hAnsi="仿宋" w:eastAsia="仿宋" w:cs="仿宋"/>
          <w:bCs/>
          <w:color w:val="auto"/>
          <w:sz w:val="32"/>
          <w:szCs w:val="32"/>
        </w:rPr>
        <w:t>的订立、效力、解释、履行、修改、终止及争议的解决，均应适用中华人民共和国</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港澳台地区除外</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法律。</w:t>
      </w:r>
    </w:p>
    <w:p w14:paraId="2B7971A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甲、乙双方指定以下人员为</w:t>
      </w:r>
      <w:r>
        <w:rPr>
          <w:rFonts w:hint="eastAsia" w:ascii="仿宋" w:hAnsi="仿宋" w:eastAsia="仿宋" w:cs="仿宋"/>
          <w:color w:val="auto"/>
          <w:sz w:val="32"/>
          <w:szCs w:val="32"/>
          <w:lang w:eastAsia="zh-CN"/>
        </w:rPr>
        <w:t>各自</w:t>
      </w:r>
      <w:r>
        <w:rPr>
          <w:rFonts w:hint="eastAsia" w:ascii="仿宋" w:hAnsi="仿宋" w:eastAsia="仿宋" w:cs="仿宋"/>
          <w:color w:val="auto"/>
          <w:sz w:val="32"/>
          <w:szCs w:val="32"/>
        </w:rPr>
        <w:t>业务联系人：</w:t>
      </w:r>
    </w:p>
    <w:p w14:paraId="5FF46B2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甲方联系人：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 xml:space="preserve"> ，联系地址：</w:t>
      </w:r>
      <w:r>
        <w:rPr>
          <w:rFonts w:hint="eastAsia" w:ascii="仿宋" w:hAnsi="仿宋" w:eastAsia="仿宋" w:cs="仿宋"/>
          <w:color w:val="auto"/>
          <w:sz w:val="32"/>
          <w:szCs w:val="32"/>
          <w:u w:val="single"/>
          <w:lang w:val="en-US" w:eastAsia="zh-CN"/>
        </w:rPr>
        <w:t xml:space="preserve"> </w:t>
      </w:r>
    </w:p>
    <w:p w14:paraId="62F5DE5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乙方联系人：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 xml:space="preserve"> ，联系地址：</w:t>
      </w:r>
      <w:r>
        <w:rPr>
          <w:rFonts w:hint="eastAsia" w:ascii="仿宋" w:hAnsi="仿宋" w:eastAsia="仿宋" w:cs="仿宋"/>
          <w:color w:val="auto"/>
          <w:sz w:val="32"/>
          <w:szCs w:val="32"/>
          <w:u w:val="single"/>
          <w:lang w:val="en-US" w:eastAsia="zh-CN"/>
        </w:rPr>
        <w:t xml:space="preserve"> </w:t>
      </w:r>
    </w:p>
    <w:p w14:paraId="26F5F7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协议</w:t>
      </w:r>
      <w:r>
        <w:rPr>
          <w:rFonts w:hint="eastAsia" w:ascii="仿宋" w:hAnsi="仿宋" w:eastAsia="仿宋" w:cs="仿宋"/>
          <w:color w:val="auto"/>
          <w:sz w:val="32"/>
          <w:szCs w:val="32"/>
        </w:rPr>
        <w:t>未尽事宜，甲、乙双方可依据《中华人民共和国</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》及相关法律法规规定，另行签订补充协议，补充协议与本合同具有同等法律效力。</w:t>
      </w:r>
    </w:p>
    <w:p w14:paraId="569A45B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协议</w:t>
      </w:r>
      <w:r>
        <w:rPr>
          <w:rFonts w:hint="eastAsia" w:ascii="仿宋" w:hAnsi="仿宋" w:eastAsia="仿宋" w:cs="仿宋"/>
          <w:color w:val="auto"/>
          <w:sz w:val="32"/>
          <w:szCs w:val="32"/>
        </w:rPr>
        <w:t>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日在</w:t>
      </w:r>
      <w:r>
        <w:rPr>
          <w:rFonts w:hint="eastAsia" w:ascii="仿宋" w:hAnsi="仿宋" w:eastAsia="仿宋" w:cs="仿宋"/>
          <w:color w:val="auto"/>
          <w:sz w:val="32"/>
          <w:szCs w:val="32"/>
          <w:u w:val="single"/>
          <w:lang w:val="en-US" w:eastAsia="zh-CN"/>
        </w:rPr>
        <w:t xml:space="preserve"> 项目所在地 </w:t>
      </w:r>
      <w:r>
        <w:rPr>
          <w:rFonts w:hint="eastAsia" w:ascii="仿宋" w:hAnsi="仿宋" w:eastAsia="仿宋" w:cs="仿宋"/>
          <w:color w:val="auto"/>
          <w:sz w:val="32"/>
          <w:szCs w:val="32"/>
        </w:rPr>
        <w:t>签署，共</w:t>
      </w:r>
      <w:r>
        <w:rPr>
          <w:rFonts w:hint="eastAsia" w:ascii="仿宋" w:hAnsi="仿宋" w:eastAsia="仿宋" w:cs="仿宋"/>
          <w:color w:val="auto"/>
          <w:sz w:val="32"/>
          <w:szCs w:val="32"/>
          <w:lang w:eastAsia="zh-CN"/>
        </w:rPr>
        <w:t>壹</w:t>
      </w:r>
      <w:r>
        <w:rPr>
          <w:rFonts w:hint="eastAsia" w:ascii="仿宋" w:hAnsi="仿宋" w:eastAsia="仿宋" w:cs="仿宋"/>
          <w:color w:val="auto"/>
          <w:sz w:val="32"/>
          <w:szCs w:val="32"/>
        </w:rPr>
        <w:t>式</w:t>
      </w:r>
      <w:r>
        <w:rPr>
          <w:rFonts w:hint="eastAsia" w:ascii="仿宋" w:hAnsi="仿宋" w:eastAsia="仿宋" w:cs="仿宋"/>
          <w:color w:val="auto"/>
          <w:sz w:val="32"/>
          <w:szCs w:val="32"/>
          <w:lang w:val="en-US" w:eastAsia="zh-CN"/>
        </w:rPr>
        <w:t>肆</w:t>
      </w:r>
      <w:r>
        <w:rPr>
          <w:rFonts w:hint="eastAsia" w:ascii="仿宋" w:hAnsi="仿宋" w:eastAsia="仿宋" w:cs="仿宋"/>
          <w:color w:val="auto"/>
          <w:sz w:val="32"/>
          <w:szCs w:val="32"/>
        </w:rPr>
        <w:t>份，甲方</w:t>
      </w:r>
      <w:r>
        <w:rPr>
          <w:rFonts w:hint="eastAsia" w:ascii="仿宋" w:hAnsi="仿宋" w:eastAsia="仿宋" w:cs="仿宋"/>
          <w:color w:val="auto"/>
          <w:sz w:val="32"/>
          <w:szCs w:val="32"/>
          <w:lang w:eastAsia="zh-CN"/>
        </w:rPr>
        <w:t>执</w:t>
      </w:r>
      <w:r>
        <w:rPr>
          <w:rFonts w:hint="eastAsia" w:ascii="仿宋" w:hAnsi="仿宋" w:eastAsia="仿宋" w:cs="仿宋"/>
          <w:color w:val="auto"/>
          <w:sz w:val="32"/>
          <w:szCs w:val="32"/>
          <w:lang w:val="en-US" w:eastAsia="zh-CN"/>
        </w:rPr>
        <w:t>叁</w:t>
      </w:r>
      <w:r>
        <w:rPr>
          <w:rFonts w:hint="eastAsia" w:ascii="仿宋" w:hAnsi="仿宋" w:eastAsia="仿宋" w:cs="仿宋"/>
          <w:color w:val="auto"/>
          <w:sz w:val="32"/>
          <w:szCs w:val="32"/>
        </w:rPr>
        <w:t>份、乙方</w:t>
      </w:r>
      <w:r>
        <w:rPr>
          <w:rFonts w:hint="eastAsia" w:ascii="仿宋" w:hAnsi="仿宋" w:eastAsia="仿宋" w:cs="仿宋"/>
          <w:color w:val="auto"/>
          <w:sz w:val="32"/>
          <w:szCs w:val="32"/>
          <w:lang w:eastAsia="zh-CN"/>
        </w:rPr>
        <w:t>执壹</w:t>
      </w:r>
      <w:r>
        <w:rPr>
          <w:rFonts w:hint="eastAsia" w:ascii="仿宋" w:hAnsi="仿宋" w:eastAsia="仿宋" w:cs="仿宋"/>
          <w:color w:val="auto"/>
          <w:sz w:val="32"/>
          <w:szCs w:val="32"/>
        </w:rPr>
        <w:t>份，</w:t>
      </w:r>
      <w:r>
        <w:rPr>
          <w:rFonts w:hint="eastAsia" w:ascii="仿宋" w:hAnsi="仿宋" w:eastAsia="仿宋" w:cs="仿宋"/>
          <w:bCs/>
          <w:color w:val="auto"/>
          <w:sz w:val="32"/>
          <w:szCs w:val="32"/>
        </w:rPr>
        <w:t>均具有同等法律效力。</w:t>
      </w:r>
    </w:p>
    <w:p w14:paraId="4E62BCF7">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5.双方同意将其签订的《廉洁协议书》《施工安全生产和环境保护协议书》《无拖欠农民工工资承诺书》作为本协议附件，与本协议具有同等法律效力。</w:t>
      </w:r>
    </w:p>
    <w:p w14:paraId="79BC049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6.本协议中记载的乙方联系方式与乙方工商公示的联系方式均适用于甲方对其往来函件、书面资料送达及争议解决时法律文书送达。因信息记载错误或单方变更后未及时书面通知甲方导致无法送达的，自交邮后第三日视为送达。他人代收或一方拒绝签收的，则代收日/拒绝签收日视为送达日。 </w:t>
      </w:r>
    </w:p>
    <w:p w14:paraId="4EB44F8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7.本协议未约定或约定不明确而双方又未达成补充协议的，可参照适用《中华人民共和国民法典》关于承揽合同的相关规定。</w:t>
      </w:r>
    </w:p>
    <w:p w14:paraId="60166ADC">
      <w:pPr>
        <w:keepNext w:val="0"/>
        <w:keepLines w:val="0"/>
        <w:pageBreakBefore w:val="0"/>
        <w:kinsoku/>
        <w:wordWrap/>
        <w:overflowPunct/>
        <w:topLinePunct w:val="0"/>
        <w:autoSpaceDE/>
        <w:autoSpaceDN/>
        <w:bidi w:val="0"/>
        <w:adjustRightInd/>
        <w:spacing w:line="560" w:lineRule="exact"/>
        <w:jc w:val="center"/>
        <w:textAlignment w:val="auto"/>
        <w:rPr>
          <w:rStyle w:val="18"/>
          <w:rFonts w:hint="eastAsia" w:ascii="仿宋" w:hAnsi="仿宋" w:eastAsia="仿宋" w:cs="仿宋"/>
          <w:color w:val="auto"/>
          <w:sz w:val="32"/>
          <w:szCs w:val="32"/>
          <w:u w:val="single"/>
        </w:rPr>
      </w:pPr>
      <w:r>
        <w:rPr>
          <w:rStyle w:val="18"/>
          <w:rFonts w:hint="eastAsia" w:ascii="仿宋" w:hAnsi="仿宋" w:eastAsia="仿宋" w:cs="仿宋"/>
          <w:color w:val="auto"/>
          <w:sz w:val="32"/>
          <w:szCs w:val="32"/>
          <w:u w:val="single"/>
        </w:rPr>
        <w:t>（以下无正文，</w:t>
      </w:r>
      <w:r>
        <w:rPr>
          <w:rStyle w:val="18"/>
          <w:rFonts w:hint="eastAsia" w:ascii="仿宋" w:hAnsi="仿宋" w:eastAsia="仿宋" w:cs="仿宋"/>
          <w:color w:val="auto"/>
          <w:sz w:val="32"/>
          <w:szCs w:val="32"/>
          <w:u w:val="single"/>
          <w:lang w:val="en-US" w:eastAsia="zh-CN"/>
        </w:rPr>
        <w:t>为</w:t>
      </w:r>
      <w:r>
        <w:rPr>
          <w:rStyle w:val="18"/>
          <w:rFonts w:hint="eastAsia" w:ascii="仿宋" w:hAnsi="仿宋" w:eastAsia="仿宋" w:cs="仿宋"/>
          <w:color w:val="auto"/>
          <w:sz w:val="32"/>
          <w:szCs w:val="32"/>
          <w:u w:val="single"/>
        </w:rPr>
        <w:t>双方签署</w:t>
      </w:r>
      <w:r>
        <w:rPr>
          <w:rStyle w:val="18"/>
          <w:rFonts w:hint="eastAsia" w:ascii="仿宋" w:hAnsi="仿宋" w:eastAsia="仿宋" w:cs="仿宋"/>
          <w:color w:val="auto"/>
          <w:sz w:val="32"/>
          <w:szCs w:val="32"/>
          <w:u w:val="single"/>
          <w:lang w:val="en-US" w:eastAsia="zh-CN"/>
        </w:rPr>
        <w:t>页</w:t>
      </w:r>
      <w:r>
        <w:rPr>
          <w:rStyle w:val="18"/>
          <w:rFonts w:hint="eastAsia" w:ascii="仿宋" w:hAnsi="仿宋" w:eastAsia="仿宋" w:cs="仿宋"/>
          <w:color w:val="auto"/>
          <w:sz w:val="32"/>
          <w:szCs w:val="32"/>
          <w:u w:val="single"/>
        </w:rPr>
        <w:t>。）</w:t>
      </w:r>
    </w:p>
    <w:p w14:paraId="7E3E0E75">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auto"/>
          <w:sz w:val="32"/>
          <w:szCs w:val="32"/>
        </w:rPr>
      </w:pPr>
    </w:p>
    <w:p w14:paraId="395BF4E9">
      <w:pPr>
        <w:keepNext w:val="0"/>
        <w:keepLines w:val="0"/>
        <w:pageBreakBefore w:val="0"/>
        <w:widowControl w:val="0"/>
        <w:kinsoku/>
        <w:wordWrap/>
        <w:overflowPunct/>
        <w:topLinePunct w:val="0"/>
        <w:autoSpaceDE/>
        <w:autoSpaceDN/>
        <w:bidi w:val="0"/>
        <w:adjustRightInd/>
        <w:spacing w:line="560" w:lineRule="exact"/>
        <w:ind w:left="6440" w:hanging="7360" w:hangingChars="2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甲方：九龙县雅砻江矿业</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乙方：</w:t>
      </w:r>
    </w:p>
    <w:p w14:paraId="7A885EE9">
      <w:pPr>
        <w:keepNext w:val="0"/>
        <w:keepLines w:val="0"/>
        <w:pageBreakBefore w:val="0"/>
        <w:widowControl w:val="0"/>
        <w:kinsoku/>
        <w:wordWrap/>
        <w:overflowPunct/>
        <w:topLinePunct w:val="0"/>
        <w:autoSpaceDE/>
        <w:autoSpaceDN/>
        <w:bidi w:val="0"/>
        <w:adjustRightInd/>
        <w:spacing w:line="560" w:lineRule="exact"/>
        <w:ind w:firstLine="960" w:firstLineChars="3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有限责任公司                                         </w:t>
      </w:r>
      <w:r>
        <w:rPr>
          <w:rFonts w:hint="eastAsia" w:ascii="仿宋" w:hAnsi="仿宋" w:eastAsia="仿宋" w:cs="仿宋"/>
          <w:color w:val="auto"/>
          <w:sz w:val="32"/>
          <w:szCs w:val="32"/>
        </w:rPr>
        <w:t xml:space="preserve"> </w:t>
      </w:r>
    </w:p>
    <w:p w14:paraId="280FBD7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法定代表人：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法定代表人：</w:t>
      </w:r>
    </w:p>
    <w:p w14:paraId="3B3A1F3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sz w:val="32"/>
          <w:szCs w:val="32"/>
        </w:rPr>
        <w:t xml:space="preserve">或委托人代表：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或委托人代表：</w:t>
      </w:r>
    </w:p>
    <w:p w14:paraId="74494E27">
      <w:pPr>
        <w:pStyle w:val="10"/>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eastAsia="zh-CN"/>
        </w:rPr>
        <w:t>经办人：</w:t>
      </w:r>
      <w:r>
        <w:rPr>
          <w:rFonts w:hint="eastAsia" w:ascii="仿宋" w:hAnsi="仿宋" w:eastAsia="仿宋" w:cs="仿宋"/>
          <w:color w:val="auto"/>
          <w:kern w:val="2"/>
          <w:sz w:val="32"/>
          <w:szCs w:val="32"/>
        </w:rPr>
        <w:t xml:space="preserve">     </w:t>
      </w:r>
      <w:r>
        <w:rPr>
          <w:rFonts w:hint="eastAsia" w:ascii="仿宋" w:hAnsi="仿宋" w:eastAsia="仿宋" w:cs="仿宋"/>
          <w:color w:val="auto"/>
          <w:kern w:val="2"/>
          <w:sz w:val="32"/>
          <w:szCs w:val="32"/>
          <w:lang w:val="en-US" w:eastAsia="zh-CN"/>
        </w:rPr>
        <w:t xml:space="preserve">             </w:t>
      </w:r>
      <w:r>
        <w:rPr>
          <w:rFonts w:hint="eastAsia" w:ascii="仿宋" w:hAnsi="仿宋" w:eastAsia="仿宋" w:cs="仿宋"/>
          <w:color w:val="auto"/>
          <w:kern w:val="2"/>
          <w:sz w:val="32"/>
          <w:szCs w:val="32"/>
        </w:rPr>
        <w:t xml:space="preserve"> </w:t>
      </w:r>
      <w:r>
        <w:rPr>
          <w:rFonts w:hint="eastAsia" w:ascii="仿宋" w:hAnsi="仿宋" w:eastAsia="仿宋" w:cs="仿宋"/>
          <w:color w:val="auto"/>
          <w:kern w:val="2"/>
          <w:sz w:val="32"/>
          <w:szCs w:val="32"/>
          <w:lang w:val="en-US" w:eastAsia="zh-CN"/>
        </w:rPr>
        <w:t xml:space="preserve">       </w:t>
      </w:r>
      <w:r>
        <w:rPr>
          <w:rFonts w:hint="eastAsia" w:ascii="仿宋" w:hAnsi="仿宋" w:eastAsia="仿宋" w:cs="仿宋"/>
          <w:color w:val="auto"/>
          <w:kern w:val="2"/>
          <w:sz w:val="32"/>
          <w:szCs w:val="32"/>
          <w:lang w:eastAsia="zh-CN"/>
        </w:rPr>
        <w:t>经办人：</w:t>
      </w:r>
      <w:r>
        <w:rPr>
          <w:rFonts w:hint="eastAsia" w:ascii="仿宋" w:hAnsi="仿宋" w:eastAsia="仿宋" w:cs="仿宋"/>
          <w:color w:val="auto"/>
          <w:kern w:val="2"/>
          <w:sz w:val="32"/>
          <w:szCs w:val="32"/>
        </w:rPr>
        <w:t xml:space="preserve">      </w:t>
      </w:r>
    </w:p>
    <w:p w14:paraId="3EADAD01">
      <w:pPr>
        <w:spacing w:line="560" w:lineRule="exact"/>
        <w:jc w:val="both"/>
        <w:rPr>
          <w:rFonts w:hint="eastAsia" w:ascii="仿宋" w:hAnsi="仿宋" w:eastAsia="仿宋" w:cs="仿宋"/>
          <w:color w:val="auto"/>
          <w:sz w:val="32"/>
          <w:szCs w:val="32"/>
        </w:rPr>
      </w:pPr>
    </w:p>
    <w:p w14:paraId="65547915">
      <w:pPr>
        <w:spacing w:line="560" w:lineRule="exact"/>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开票信息：                       开票信息：</w:t>
      </w:r>
    </w:p>
    <w:p w14:paraId="43343195">
      <w:pPr>
        <w:spacing w:line="560" w:lineRule="exact"/>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账户名：                         账户名：</w:t>
      </w:r>
    </w:p>
    <w:p w14:paraId="60571B7C">
      <w:pPr>
        <w:spacing w:line="560" w:lineRule="exact"/>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账号：                           账号：</w:t>
      </w:r>
    </w:p>
    <w:p w14:paraId="1D5EBC03">
      <w:pPr>
        <w:spacing w:line="560" w:lineRule="exact"/>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                         开户行：</w:t>
      </w:r>
    </w:p>
    <w:p w14:paraId="5DDACEE3">
      <w:pPr>
        <w:spacing w:line="560" w:lineRule="exact"/>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4"/>
          <w:szCs w:val="24"/>
          <w:lang w:val="en-US" w:eastAsia="zh-CN"/>
        </w:rPr>
        <w:t>信用代码：                       信用代码：</w:t>
      </w:r>
    </w:p>
    <w:p w14:paraId="4CA7F594">
      <w:pPr>
        <w:spacing w:line="560" w:lineRule="exact"/>
        <w:jc w:val="both"/>
        <w:rPr>
          <w:rFonts w:hint="default" w:ascii="仿宋" w:hAnsi="仿宋" w:eastAsia="仿宋" w:cs="仿宋"/>
          <w:color w:val="auto"/>
          <w:sz w:val="32"/>
          <w:szCs w:val="32"/>
          <w:lang w:val="en-US" w:eastAsia="zh-CN"/>
        </w:rPr>
      </w:pPr>
    </w:p>
    <w:p w14:paraId="1537BCA8">
      <w:pPr>
        <w:spacing w:line="560" w:lineRule="exact"/>
        <w:jc w:val="both"/>
        <w:rPr>
          <w:rFonts w:hint="eastAsia" w:ascii="仿宋" w:hAnsi="仿宋" w:eastAsia="仿宋" w:cs="仿宋"/>
          <w:b/>
          <w:bCs/>
          <w:spacing w:val="0"/>
          <w:sz w:val="32"/>
          <w:szCs w:val="32"/>
          <w:lang w:val="en-US" w:eastAsia="zh-CN"/>
        </w:rPr>
      </w:pP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日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日</w:t>
      </w:r>
    </w:p>
    <w:p w14:paraId="714819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51FA0CE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79BB741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63E5902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7ED3DD5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1A00BE1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2250AF4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1061B4F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71BA4A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0B270F7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320" w:firstLineChars="300"/>
        <w:jc w:val="both"/>
        <w:textAlignment w:val="auto"/>
        <w:outlineLvl w:val="9"/>
        <w:rPr>
          <w:rFonts w:hint="eastAsia" w:ascii="方正小标宋简体" w:hAnsi="方正小标宋简体" w:eastAsia="方正小标宋简体" w:cs="方正小标宋简体"/>
          <w:b w:val="0"/>
          <w:bCs w:val="0"/>
          <w:snapToGrid w:val="0"/>
          <w:w w:val="100"/>
          <w:kern w:val="0"/>
          <w:sz w:val="44"/>
          <w:szCs w:val="44"/>
        </w:rPr>
      </w:pPr>
      <w:r>
        <w:rPr>
          <w:rFonts w:hint="eastAsia" w:ascii="方正小标宋简体" w:hAnsi="方正小标宋简体" w:eastAsia="方正小标宋简体" w:cs="方正小标宋简体"/>
          <w:b w:val="0"/>
          <w:bCs w:val="0"/>
          <w:snapToGrid w:val="0"/>
          <w:w w:val="100"/>
          <w:kern w:val="0"/>
          <w:sz w:val="44"/>
          <w:szCs w:val="44"/>
        </w:rPr>
        <w:t>施工安全</w:t>
      </w:r>
      <w:r>
        <w:rPr>
          <w:rFonts w:hint="eastAsia" w:ascii="方正小标宋简体" w:hAnsi="方正小标宋简体" w:eastAsia="方正小标宋简体" w:cs="方正小标宋简体"/>
          <w:b w:val="0"/>
          <w:bCs w:val="0"/>
          <w:snapToGrid w:val="0"/>
          <w:w w:val="100"/>
          <w:kern w:val="0"/>
          <w:sz w:val="44"/>
          <w:szCs w:val="44"/>
          <w:lang w:eastAsia="zh-CN"/>
        </w:rPr>
        <w:t>和环境保护</w:t>
      </w:r>
      <w:r>
        <w:rPr>
          <w:rFonts w:hint="eastAsia" w:ascii="方正小标宋简体" w:hAnsi="方正小标宋简体" w:eastAsia="方正小标宋简体" w:cs="方正小标宋简体"/>
          <w:b w:val="0"/>
          <w:bCs w:val="0"/>
          <w:snapToGrid w:val="0"/>
          <w:w w:val="100"/>
          <w:kern w:val="0"/>
          <w:sz w:val="44"/>
          <w:szCs w:val="44"/>
        </w:rPr>
        <w:t>协议书</w:t>
      </w:r>
    </w:p>
    <w:p w14:paraId="7A278D25">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napToGrid w:val="0"/>
          <w:w w:val="100"/>
          <w:kern w:val="0"/>
          <w:sz w:val="28"/>
          <w:szCs w:val="28"/>
        </w:rPr>
      </w:pPr>
    </w:p>
    <w:p w14:paraId="32B0C6E1">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建设单位（以下简称甲方）：</w:t>
      </w:r>
      <w:r>
        <w:rPr>
          <w:rFonts w:hint="eastAsia" w:ascii="仿宋" w:hAnsi="仿宋" w:eastAsia="仿宋" w:cs="仿宋"/>
          <w:snapToGrid w:val="0"/>
          <w:w w:val="100"/>
          <w:kern w:val="0"/>
          <w:sz w:val="32"/>
          <w:szCs w:val="32"/>
          <w:lang w:eastAsia="zh-CN"/>
        </w:rPr>
        <w:t>九龙县雅砻江矿业有限责任公司</w:t>
      </w:r>
      <w:r>
        <w:rPr>
          <w:rFonts w:hint="eastAsia" w:ascii="仿宋" w:hAnsi="仿宋" w:eastAsia="仿宋" w:cs="仿宋"/>
          <w:snapToGrid w:val="0"/>
          <w:w w:val="100"/>
          <w:kern w:val="0"/>
          <w:sz w:val="32"/>
          <w:szCs w:val="32"/>
        </w:rPr>
        <w:t xml:space="preserve">                                   </w:t>
      </w:r>
    </w:p>
    <w:p w14:paraId="3D4866D2">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snapToGrid w:val="0"/>
          <w:w w:val="100"/>
          <w:kern w:val="0"/>
          <w:sz w:val="32"/>
          <w:szCs w:val="32"/>
        </w:rPr>
        <w:t>承包单位（以下简称乙方）：</w:t>
      </w:r>
    </w:p>
    <w:p w14:paraId="56A6BC90">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u w:val="none"/>
        </w:rPr>
        <w:t>工程名称：</w:t>
      </w:r>
      <w:r>
        <w:rPr>
          <w:rFonts w:hint="eastAsia" w:ascii="仿宋" w:hAnsi="仿宋" w:eastAsia="仿宋" w:cs="仿宋"/>
          <w:snapToGrid w:val="0"/>
          <w:w w:val="100"/>
          <w:kern w:val="0"/>
          <w:sz w:val="32"/>
          <w:szCs w:val="32"/>
          <w:u w:val="single"/>
          <w:lang w:val="en-US" w:eastAsia="zh-CN"/>
        </w:rPr>
        <w:t xml:space="preserve"> </w:t>
      </w:r>
      <w:r>
        <w:rPr>
          <w:rFonts w:hint="eastAsia" w:ascii="仿宋" w:hAnsi="仿宋" w:eastAsia="仿宋" w:cs="仿宋"/>
          <w:snapToGrid w:val="0"/>
          <w:w w:val="100"/>
          <w:kern w:val="0"/>
          <w:sz w:val="32"/>
          <w:szCs w:val="32"/>
          <w:u w:val="single"/>
        </w:rPr>
        <w:t xml:space="preserve">              </w:t>
      </w:r>
      <w:r>
        <w:rPr>
          <w:rFonts w:hint="eastAsia" w:ascii="仿宋" w:hAnsi="仿宋" w:eastAsia="仿宋" w:cs="仿宋"/>
          <w:snapToGrid w:val="0"/>
          <w:w w:val="100"/>
          <w:kern w:val="0"/>
          <w:sz w:val="32"/>
          <w:szCs w:val="32"/>
        </w:rPr>
        <w:t xml:space="preserve">        </w:t>
      </w:r>
    </w:p>
    <w:p w14:paraId="1D304DB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为了切实加强</w:t>
      </w:r>
      <w:r>
        <w:rPr>
          <w:rFonts w:hint="eastAsia" w:ascii="仿宋" w:hAnsi="仿宋" w:eastAsia="仿宋" w:cs="仿宋"/>
          <w:snapToGrid w:val="0"/>
          <w:w w:val="100"/>
          <w:kern w:val="0"/>
          <w:sz w:val="32"/>
          <w:szCs w:val="32"/>
          <w:lang w:eastAsia="zh-CN"/>
        </w:rPr>
        <w:t>工程</w:t>
      </w:r>
      <w:r>
        <w:rPr>
          <w:rFonts w:hint="eastAsia" w:ascii="仿宋" w:hAnsi="仿宋" w:eastAsia="仿宋" w:cs="仿宋"/>
          <w:snapToGrid w:val="0"/>
          <w:w w:val="100"/>
          <w:kern w:val="0"/>
          <w:sz w:val="32"/>
          <w:szCs w:val="32"/>
        </w:rPr>
        <w:t>安全</w:t>
      </w:r>
      <w:r>
        <w:rPr>
          <w:rFonts w:hint="eastAsia" w:ascii="仿宋" w:hAnsi="仿宋" w:eastAsia="仿宋" w:cs="仿宋"/>
          <w:snapToGrid w:val="0"/>
          <w:w w:val="100"/>
          <w:kern w:val="0"/>
          <w:sz w:val="32"/>
          <w:szCs w:val="32"/>
          <w:lang w:eastAsia="zh-CN"/>
        </w:rPr>
        <w:t>生产和环境保护的监督和</w:t>
      </w:r>
      <w:r>
        <w:rPr>
          <w:rFonts w:hint="eastAsia" w:ascii="仿宋" w:hAnsi="仿宋" w:eastAsia="仿宋" w:cs="仿宋"/>
          <w:snapToGrid w:val="0"/>
          <w:w w:val="100"/>
          <w:kern w:val="0"/>
          <w:sz w:val="32"/>
          <w:szCs w:val="32"/>
        </w:rPr>
        <w:t>管理，明确责任，防止和减少生产安全事故</w:t>
      </w:r>
      <w:r>
        <w:rPr>
          <w:rFonts w:hint="eastAsia" w:ascii="仿宋" w:hAnsi="仿宋" w:eastAsia="仿宋" w:cs="仿宋"/>
          <w:snapToGrid w:val="0"/>
          <w:w w:val="100"/>
          <w:kern w:val="0"/>
          <w:sz w:val="32"/>
          <w:szCs w:val="32"/>
          <w:lang w:eastAsia="zh-CN"/>
        </w:rPr>
        <w:t>和环境污染事件</w:t>
      </w:r>
      <w:r>
        <w:rPr>
          <w:rFonts w:hint="eastAsia" w:ascii="仿宋" w:hAnsi="仿宋" w:eastAsia="仿宋" w:cs="仿宋"/>
          <w:snapToGrid w:val="0"/>
          <w:w w:val="100"/>
          <w:kern w:val="0"/>
          <w:sz w:val="32"/>
          <w:szCs w:val="32"/>
        </w:rPr>
        <w:t>，依照《中华人民共和国安全生产法》《中华人民共和国环境保护法》《中华人民共和国建筑法》《中华人民共和国</w:t>
      </w:r>
      <w:r>
        <w:rPr>
          <w:rFonts w:hint="eastAsia" w:ascii="仿宋" w:hAnsi="仿宋" w:eastAsia="仿宋" w:cs="仿宋"/>
          <w:snapToGrid w:val="0"/>
          <w:w w:val="100"/>
          <w:kern w:val="0"/>
          <w:sz w:val="32"/>
          <w:szCs w:val="32"/>
          <w:lang w:val="en-US" w:eastAsia="zh-CN"/>
        </w:rPr>
        <w:t>民法典</w:t>
      </w:r>
      <w:r>
        <w:rPr>
          <w:rFonts w:hint="eastAsia" w:ascii="仿宋" w:hAnsi="仿宋" w:eastAsia="仿宋" w:cs="仿宋"/>
          <w:snapToGrid w:val="0"/>
          <w:w w:val="100"/>
          <w:kern w:val="0"/>
          <w:sz w:val="32"/>
          <w:szCs w:val="32"/>
        </w:rPr>
        <w:t>》以及《建设工程安全生产管理条例</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建筑施工安全检查标准》（JGJ</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59-</w:t>
      </w:r>
      <w:r>
        <w:rPr>
          <w:rFonts w:hint="eastAsia" w:ascii="仿宋" w:hAnsi="仿宋" w:eastAsia="仿宋" w:cs="仿宋"/>
          <w:snapToGrid w:val="0"/>
          <w:w w:val="100"/>
          <w:kern w:val="0"/>
          <w:sz w:val="32"/>
          <w:szCs w:val="32"/>
          <w:lang w:val="en-US" w:eastAsia="zh-CN"/>
        </w:rPr>
        <w:t>2011</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《绿色施工导则》</w:t>
      </w:r>
      <w:r>
        <w:rPr>
          <w:rFonts w:hint="eastAsia" w:ascii="仿宋" w:hAnsi="仿宋" w:eastAsia="仿宋" w:cs="仿宋"/>
          <w:snapToGrid w:val="0"/>
          <w:w w:val="100"/>
          <w:kern w:val="0"/>
          <w:sz w:val="32"/>
          <w:szCs w:val="32"/>
          <w:lang w:val="en-US"/>
        </w:rPr>
        <w:t>等法律法规</w:t>
      </w:r>
      <w:r>
        <w:rPr>
          <w:rFonts w:hint="eastAsia" w:ascii="仿宋" w:hAnsi="仿宋" w:eastAsia="仿宋" w:cs="仿宋"/>
          <w:snapToGrid w:val="0"/>
          <w:w w:val="100"/>
          <w:kern w:val="0"/>
          <w:sz w:val="32"/>
          <w:szCs w:val="32"/>
        </w:rPr>
        <w:t>，双方本着平等、自愿的原则，</w:t>
      </w:r>
      <w:r>
        <w:rPr>
          <w:rFonts w:hint="eastAsia" w:ascii="仿宋" w:hAnsi="仿宋" w:eastAsia="仿宋" w:cs="仿宋"/>
          <w:snapToGrid w:val="0"/>
          <w:color w:val="000000"/>
          <w:w w:val="100"/>
          <w:kern w:val="0"/>
          <w:sz w:val="32"/>
          <w:szCs w:val="32"/>
        </w:rPr>
        <w:t>经充分协商，并达成一致</w:t>
      </w:r>
      <w:r>
        <w:rPr>
          <w:rFonts w:hint="eastAsia" w:ascii="仿宋" w:hAnsi="仿宋" w:eastAsia="仿宋" w:cs="仿宋"/>
          <w:snapToGrid w:val="0"/>
          <w:w w:val="100"/>
          <w:kern w:val="0"/>
          <w:sz w:val="32"/>
          <w:szCs w:val="32"/>
        </w:rPr>
        <w:t>，签订本协议书。甲方和乙方均严格遵守本协议书规定的权力、责任和义务。</w:t>
      </w:r>
    </w:p>
    <w:p w14:paraId="75DB00B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rPr>
        <w:t xml:space="preserve"> 乙方</w:t>
      </w:r>
      <w:r>
        <w:rPr>
          <w:rFonts w:hint="eastAsia" w:ascii="仿宋" w:hAnsi="仿宋" w:eastAsia="仿宋" w:cs="仿宋"/>
          <w:snapToGrid w:val="0"/>
          <w:w w:val="100"/>
          <w:kern w:val="0"/>
          <w:sz w:val="32"/>
          <w:szCs w:val="32"/>
          <w:lang w:eastAsia="zh-CN"/>
        </w:rPr>
        <w:t>中选</w:t>
      </w:r>
      <w:r>
        <w:rPr>
          <w:rFonts w:hint="eastAsia" w:ascii="仿宋" w:hAnsi="仿宋" w:eastAsia="仿宋" w:cs="仿宋"/>
          <w:snapToGrid w:val="0"/>
          <w:w w:val="100"/>
          <w:kern w:val="0"/>
          <w:sz w:val="32"/>
          <w:szCs w:val="32"/>
        </w:rPr>
        <w:t>之后，必须先签订《施工安全</w:t>
      </w:r>
      <w:r>
        <w:rPr>
          <w:rFonts w:hint="eastAsia" w:ascii="仿宋" w:hAnsi="仿宋" w:eastAsia="仿宋" w:cs="仿宋"/>
          <w:snapToGrid w:val="0"/>
          <w:w w:val="100"/>
          <w:kern w:val="0"/>
          <w:sz w:val="32"/>
          <w:szCs w:val="32"/>
          <w:lang w:eastAsia="zh-CN"/>
        </w:rPr>
        <w:t>和环境保护</w:t>
      </w:r>
      <w:r>
        <w:rPr>
          <w:rFonts w:hint="eastAsia" w:ascii="仿宋" w:hAnsi="仿宋" w:eastAsia="仿宋" w:cs="仿宋"/>
          <w:snapToGrid w:val="0"/>
          <w:w w:val="100"/>
          <w:kern w:val="0"/>
          <w:sz w:val="32"/>
          <w:szCs w:val="32"/>
        </w:rPr>
        <w:t>协议书》，否则甲方有权不与其签订施工</w:t>
      </w:r>
      <w:r>
        <w:rPr>
          <w:rFonts w:hint="eastAsia" w:ascii="仿宋" w:hAnsi="仿宋" w:eastAsia="仿宋" w:cs="仿宋"/>
          <w:snapToGrid w:val="0"/>
          <w:w w:val="100"/>
          <w:kern w:val="0"/>
          <w:sz w:val="32"/>
          <w:szCs w:val="32"/>
          <w:lang w:val="en-US" w:eastAsia="zh-CN"/>
        </w:rPr>
        <w:t>承包</w:t>
      </w:r>
      <w:r>
        <w:rPr>
          <w:rFonts w:hint="eastAsia" w:ascii="仿宋" w:hAnsi="仿宋" w:eastAsia="仿宋" w:cs="仿宋"/>
          <w:snapToGrid w:val="0"/>
          <w:w w:val="100"/>
          <w:kern w:val="0"/>
          <w:sz w:val="32"/>
          <w:szCs w:val="32"/>
        </w:rPr>
        <w:t>合同并取消</w:t>
      </w:r>
      <w:r>
        <w:rPr>
          <w:rFonts w:hint="eastAsia" w:ascii="仿宋" w:hAnsi="仿宋" w:eastAsia="仿宋" w:cs="仿宋"/>
          <w:snapToGrid w:val="0"/>
          <w:w w:val="100"/>
          <w:kern w:val="0"/>
          <w:sz w:val="32"/>
          <w:szCs w:val="32"/>
          <w:lang w:eastAsia="zh-CN"/>
        </w:rPr>
        <w:t>中选</w:t>
      </w:r>
      <w:r>
        <w:rPr>
          <w:rFonts w:hint="eastAsia" w:ascii="仿宋" w:hAnsi="仿宋" w:eastAsia="仿宋" w:cs="仿宋"/>
          <w:snapToGrid w:val="0"/>
          <w:w w:val="100"/>
          <w:kern w:val="0"/>
          <w:sz w:val="32"/>
          <w:szCs w:val="32"/>
        </w:rPr>
        <w:t>资格</w:t>
      </w:r>
      <w:r>
        <w:rPr>
          <w:rFonts w:hint="eastAsia" w:ascii="仿宋" w:hAnsi="仿宋" w:eastAsia="仿宋" w:cs="仿宋"/>
          <w:snapToGrid w:val="0"/>
          <w:w w:val="100"/>
          <w:kern w:val="0"/>
          <w:sz w:val="32"/>
          <w:szCs w:val="32"/>
          <w:lang w:eastAsia="zh-CN"/>
        </w:rPr>
        <w:t>；结算前必须进行安全生产和环境保护验收，未通过验收不予结算。</w:t>
      </w:r>
    </w:p>
    <w:p w14:paraId="083ED91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一、基本原则</w:t>
      </w:r>
    </w:p>
    <w:p w14:paraId="31E08D8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1、</w:t>
      </w:r>
      <w:r>
        <w:rPr>
          <w:rFonts w:hint="eastAsia" w:ascii="仿宋" w:hAnsi="仿宋" w:eastAsia="仿宋" w:cs="仿宋"/>
          <w:snapToGrid w:val="0"/>
          <w:w w:val="100"/>
          <w:kern w:val="0"/>
          <w:sz w:val="32"/>
          <w:szCs w:val="32"/>
        </w:rPr>
        <w:t>甲方</w:t>
      </w:r>
      <w:r>
        <w:rPr>
          <w:rFonts w:hint="eastAsia" w:ascii="仿宋" w:hAnsi="仿宋" w:eastAsia="仿宋" w:cs="仿宋"/>
          <w:snapToGrid w:val="0"/>
          <w:w w:val="100"/>
          <w:kern w:val="0"/>
          <w:sz w:val="32"/>
          <w:szCs w:val="32"/>
          <w:lang w:eastAsia="zh-CN"/>
        </w:rPr>
        <w:t>已</w:t>
      </w:r>
      <w:r>
        <w:rPr>
          <w:rFonts w:hint="eastAsia" w:ascii="仿宋" w:hAnsi="仿宋" w:eastAsia="仿宋" w:cs="仿宋"/>
          <w:snapToGrid w:val="0"/>
          <w:w w:val="100"/>
          <w:kern w:val="0"/>
          <w:sz w:val="32"/>
          <w:szCs w:val="32"/>
        </w:rPr>
        <w:t>委托乙方开展</w:t>
      </w:r>
      <w:r>
        <w:rPr>
          <w:rFonts w:hint="eastAsia" w:ascii="仿宋" w:hAnsi="仿宋" w:eastAsia="仿宋" w:cs="仿宋"/>
          <w:snapToGrid w:val="0"/>
          <w:w w:val="100"/>
          <w:kern w:val="0"/>
          <w:sz w:val="32"/>
          <w:szCs w:val="32"/>
          <w:lang w:val="en-US" w:eastAsia="zh-CN"/>
        </w:rPr>
        <w:t>该</w:t>
      </w:r>
      <w:r>
        <w:rPr>
          <w:rFonts w:hint="eastAsia" w:ascii="仿宋" w:hAnsi="仿宋" w:eastAsia="仿宋" w:cs="仿宋"/>
          <w:snapToGrid w:val="0"/>
          <w:w w:val="100"/>
          <w:kern w:val="0"/>
          <w:sz w:val="32"/>
          <w:szCs w:val="32"/>
          <w:u w:val="single"/>
          <w:lang w:val="en-US" w:eastAsia="zh-CN"/>
        </w:rPr>
        <w:t>工程</w:t>
      </w:r>
      <w:r>
        <w:rPr>
          <w:rFonts w:hint="eastAsia" w:ascii="仿宋" w:hAnsi="仿宋" w:eastAsia="仿宋" w:cs="仿宋"/>
          <w:snapToGrid w:val="0"/>
          <w:w w:val="100"/>
          <w:kern w:val="0"/>
          <w:sz w:val="32"/>
          <w:szCs w:val="32"/>
          <w:lang w:val="en-US"/>
        </w:rPr>
        <w:t>并签署有关</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lang w:val="en-US"/>
        </w:rPr>
        <w:t>，</w:t>
      </w:r>
      <w:r>
        <w:rPr>
          <w:rFonts w:hint="eastAsia" w:ascii="仿宋" w:hAnsi="仿宋" w:eastAsia="仿宋" w:cs="仿宋"/>
          <w:snapToGrid w:val="0"/>
          <w:w w:val="100"/>
          <w:kern w:val="0"/>
          <w:sz w:val="32"/>
          <w:szCs w:val="32"/>
        </w:rPr>
        <w:t>乙方在项目实施过程中，应严格贯彻国家和地方政府颁发的有关安全生产、环境保护、劳动保护、职业健康防护等法律法规的规定。</w:t>
      </w:r>
    </w:p>
    <w:p w14:paraId="14E66B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2、</w:t>
      </w:r>
      <w:r>
        <w:rPr>
          <w:rFonts w:hint="eastAsia" w:ascii="仿宋" w:hAnsi="仿宋" w:eastAsia="仿宋" w:cs="仿宋"/>
          <w:snapToGrid w:val="0"/>
          <w:w w:val="100"/>
          <w:kern w:val="0"/>
          <w:sz w:val="32"/>
          <w:szCs w:val="32"/>
        </w:rPr>
        <w:t>乙方必须严格遵守甲方安全生产、劳动保护、环境保护、清洁文明生产等方面的规章制度，如有违反，同意接受甲方按有关规定或约定作出的处理。</w:t>
      </w:r>
    </w:p>
    <w:p w14:paraId="73D2EF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200" w:right="0" w:rightChars="0" w:firstLine="160" w:firstLineChars="50"/>
        <w:textAlignment w:val="auto"/>
        <w:outlineLvl w:val="9"/>
        <w:rPr>
          <w:rFonts w:hint="eastAsia" w:ascii="仿宋" w:hAnsi="仿宋" w:eastAsia="仿宋" w:cs="仿宋"/>
          <w:b/>
          <w:bCs/>
          <w:snapToGrid w:val="0"/>
          <w:w w:val="100"/>
          <w:kern w:val="0"/>
          <w:sz w:val="32"/>
          <w:szCs w:val="32"/>
        </w:rPr>
      </w:pPr>
      <w:r>
        <w:rPr>
          <w:rFonts w:hint="eastAsia" w:ascii="黑体" w:hAnsi="黑体" w:eastAsia="黑体" w:cs="黑体"/>
          <w:b w:val="0"/>
          <w:bCs w:val="0"/>
          <w:snapToGrid w:val="0"/>
          <w:w w:val="100"/>
          <w:kern w:val="0"/>
          <w:sz w:val="32"/>
          <w:szCs w:val="32"/>
          <w:lang w:val="en-US"/>
        </w:rPr>
        <w:t>二、</w:t>
      </w:r>
      <w:r>
        <w:rPr>
          <w:rFonts w:hint="eastAsia" w:ascii="黑体" w:hAnsi="黑体" w:eastAsia="黑体" w:cs="黑体"/>
          <w:b w:val="0"/>
          <w:bCs w:val="0"/>
          <w:snapToGrid w:val="0"/>
          <w:w w:val="100"/>
          <w:kern w:val="0"/>
          <w:sz w:val="32"/>
          <w:szCs w:val="32"/>
        </w:rPr>
        <w:t>甲方的权利、责任和义务</w:t>
      </w:r>
    </w:p>
    <w:p w14:paraId="7FDE39DE">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按照国家有关规定和合同约定及时、足额向承包单位提供</w:t>
      </w:r>
      <w:r>
        <w:rPr>
          <w:rFonts w:hint="eastAsia" w:ascii="仿宋" w:hAnsi="仿宋" w:eastAsia="仿宋" w:cs="仿宋"/>
          <w:snapToGrid w:val="0"/>
          <w:w w:val="100"/>
          <w:kern w:val="0"/>
          <w:sz w:val="32"/>
          <w:szCs w:val="32"/>
          <w:lang w:eastAsia="zh-CN"/>
        </w:rPr>
        <w:t>安全及环</w:t>
      </w:r>
      <w:r>
        <w:rPr>
          <w:rFonts w:hint="eastAsia" w:ascii="仿宋" w:hAnsi="仿宋" w:eastAsia="仿宋" w:cs="仿宋"/>
          <w:snapToGrid w:val="0"/>
          <w:w w:val="100"/>
          <w:kern w:val="0"/>
          <w:sz w:val="32"/>
          <w:szCs w:val="32"/>
          <w:lang w:val="en-US" w:eastAsia="zh-CN"/>
        </w:rPr>
        <w:t>境</w:t>
      </w:r>
      <w:r>
        <w:rPr>
          <w:rFonts w:hint="eastAsia" w:ascii="仿宋" w:hAnsi="仿宋" w:eastAsia="仿宋" w:cs="仿宋"/>
          <w:snapToGrid w:val="0"/>
          <w:w w:val="100"/>
          <w:kern w:val="0"/>
          <w:sz w:val="32"/>
          <w:szCs w:val="32"/>
          <w:lang w:eastAsia="zh-CN"/>
        </w:rPr>
        <w:t>保</w:t>
      </w:r>
      <w:r>
        <w:rPr>
          <w:rFonts w:hint="eastAsia" w:ascii="仿宋" w:hAnsi="仿宋" w:eastAsia="仿宋" w:cs="仿宋"/>
          <w:snapToGrid w:val="0"/>
          <w:w w:val="100"/>
          <w:kern w:val="0"/>
          <w:sz w:val="32"/>
          <w:szCs w:val="32"/>
          <w:lang w:val="en-US" w:eastAsia="zh-CN"/>
        </w:rPr>
        <w:t>护</w:t>
      </w:r>
      <w:r>
        <w:rPr>
          <w:rFonts w:hint="eastAsia" w:ascii="仿宋" w:hAnsi="仿宋" w:eastAsia="仿宋" w:cs="仿宋"/>
          <w:snapToGrid w:val="0"/>
          <w:w w:val="100"/>
          <w:kern w:val="0"/>
          <w:sz w:val="32"/>
          <w:szCs w:val="32"/>
          <w:lang w:eastAsia="zh-CN"/>
        </w:rPr>
        <w:t>措施费用</w:t>
      </w:r>
      <w:r>
        <w:rPr>
          <w:rFonts w:hint="eastAsia" w:ascii="仿宋" w:hAnsi="仿宋" w:eastAsia="仿宋" w:cs="仿宋"/>
          <w:snapToGrid w:val="0"/>
          <w:w w:val="100"/>
          <w:kern w:val="0"/>
          <w:sz w:val="32"/>
          <w:szCs w:val="32"/>
        </w:rPr>
        <w:t>，并监督承包单位落实到位。</w:t>
      </w:r>
    </w:p>
    <w:p w14:paraId="1DCEEE9A">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贯彻落实国家有关施工现场安全生产、</w:t>
      </w:r>
      <w:r>
        <w:rPr>
          <w:rFonts w:hint="eastAsia" w:ascii="仿宋" w:hAnsi="仿宋" w:eastAsia="仿宋" w:cs="仿宋"/>
          <w:snapToGrid w:val="0"/>
          <w:w w:val="100"/>
          <w:kern w:val="0"/>
          <w:sz w:val="32"/>
          <w:szCs w:val="32"/>
          <w:lang w:eastAsia="zh-CN"/>
        </w:rPr>
        <w:t>环境保护</w:t>
      </w:r>
      <w:r>
        <w:rPr>
          <w:rFonts w:hint="eastAsia" w:ascii="仿宋" w:hAnsi="仿宋" w:eastAsia="仿宋" w:cs="仿宋"/>
          <w:snapToGrid w:val="0"/>
          <w:w w:val="100"/>
          <w:kern w:val="0"/>
          <w:sz w:val="32"/>
          <w:szCs w:val="32"/>
        </w:rPr>
        <w:t>的</w:t>
      </w:r>
      <w:r>
        <w:rPr>
          <w:rFonts w:hint="eastAsia" w:ascii="仿宋" w:hAnsi="仿宋" w:eastAsia="仿宋" w:cs="仿宋"/>
          <w:snapToGrid w:val="0"/>
          <w:w w:val="100"/>
          <w:kern w:val="0"/>
          <w:sz w:val="32"/>
          <w:szCs w:val="32"/>
          <w:lang w:eastAsia="zh-CN"/>
        </w:rPr>
        <w:t>法律、</w:t>
      </w:r>
      <w:r>
        <w:rPr>
          <w:rFonts w:hint="eastAsia" w:ascii="仿宋" w:hAnsi="仿宋" w:eastAsia="仿宋" w:cs="仿宋"/>
          <w:snapToGrid w:val="0"/>
          <w:w w:val="100"/>
          <w:kern w:val="0"/>
          <w:sz w:val="32"/>
          <w:szCs w:val="32"/>
        </w:rPr>
        <w:t>法规和管理规定。督促乙方建立相应的</w:t>
      </w:r>
      <w:r>
        <w:rPr>
          <w:rFonts w:hint="eastAsia" w:ascii="仿宋" w:hAnsi="仿宋" w:eastAsia="仿宋" w:cs="仿宋"/>
          <w:snapToGrid w:val="0"/>
          <w:w w:val="100"/>
          <w:kern w:val="0"/>
          <w:sz w:val="32"/>
          <w:szCs w:val="32"/>
          <w:lang w:eastAsia="zh-CN"/>
        </w:rPr>
        <w:t>安全生产和</w:t>
      </w:r>
      <w:r>
        <w:rPr>
          <w:rFonts w:hint="eastAsia" w:ascii="仿宋" w:hAnsi="仿宋" w:eastAsia="仿宋" w:cs="仿宋"/>
          <w:snapToGrid w:val="0"/>
          <w:w w:val="100"/>
          <w:kern w:val="0"/>
          <w:sz w:val="32"/>
          <w:szCs w:val="32"/>
        </w:rPr>
        <w:t>环境保护体系，制定</w:t>
      </w:r>
      <w:r>
        <w:rPr>
          <w:rFonts w:hint="eastAsia" w:ascii="仿宋" w:hAnsi="仿宋" w:eastAsia="仿宋" w:cs="仿宋"/>
          <w:snapToGrid w:val="0"/>
          <w:w w:val="100"/>
          <w:kern w:val="0"/>
          <w:sz w:val="32"/>
          <w:szCs w:val="32"/>
          <w:lang w:eastAsia="zh-CN"/>
        </w:rPr>
        <w:t>安全生产、</w:t>
      </w:r>
      <w:r>
        <w:rPr>
          <w:rFonts w:hint="eastAsia" w:ascii="仿宋" w:hAnsi="仿宋" w:eastAsia="仿宋" w:cs="仿宋"/>
          <w:snapToGrid w:val="0"/>
          <w:w w:val="100"/>
          <w:kern w:val="0"/>
          <w:sz w:val="32"/>
          <w:szCs w:val="32"/>
        </w:rPr>
        <w:t xml:space="preserve">环境保护措施和管理制度； </w:t>
      </w:r>
    </w:p>
    <w:p w14:paraId="5F427A6B">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甲方按规定对乙方所承担的施工项目工程进行安全技术交底，告之本项目施工过程中可能存在和发生的危险有害因素，</w:t>
      </w:r>
    </w:p>
    <w:p w14:paraId="6187355D">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color w:val="auto"/>
          <w:w w:val="100"/>
          <w:kern w:val="0"/>
          <w:sz w:val="32"/>
          <w:szCs w:val="32"/>
          <w:lang w:val="en-US" w:eastAsia="zh-CN"/>
        </w:rPr>
        <w:t>甲方</w:t>
      </w:r>
      <w:r>
        <w:rPr>
          <w:rFonts w:hint="eastAsia" w:ascii="仿宋" w:hAnsi="仿宋" w:eastAsia="仿宋" w:cs="仿宋"/>
          <w:snapToGrid w:val="0"/>
          <w:color w:val="auto"/>
          <w:w w:val="100"/>
          <w:kern w:val="0"/>
          <w:sz w:val="32"/>
          <w:szCs w:val="32"/>
          <w:lang w:eastAsia="zh-CN"/>
        </w:rPr>
        <w:t>不得违章指挥、强令</w:t>
      </w:r>
      <w:r>
        <w:rPr>
          <w:rFonts w:hint="eastAsia" w:ascii="仿宋" w:hAnsi="仿宋" w:eastAsia="仿宋" w:cs="仿宋"/>
          <w:snapToGrid w:val="0"/>
          <w:color w:val="auto"/>
          <w:w w:val="100"/>
          <w:kern w:val="0"/>
          <w:sz w:val="32"/>
          <w:szCs w:val="32"/>
          <w:lang w:val="en-US" w:eastAsia="zh-CN"/>
        </w:rPr>
        <w:t>乙方违章</w:t>
      </w:r>
      <w:r>
        <w:rPr>
          <w:rFonts w:hint="eastAsia" w:ascii="仿宋" w:hAnsi="仿宋" w:eastAsia="仿宋" w:cs="仿宋"/>
          <w:snapToGrid w:val="0"/>
          <w:color w:val="auto"/>
          <w:w w:val="100"/>
          <w:kern w:val="0"/>
          <w:sz w:val="32"/>
          <w:szCs w:val="32"/>
          <w:lang w:eastAsia="zh-CN"/>
        </w:rPr>
        <w:t>冒险作业</w:t>
      </w:r>
      <w:r>
        <w:rPr>
          <w:rFonts w:hint="eastAsia" w:ascii="仿宋" w:hAnsi="仿宋" w:eastAsia="仿宋" w:cs="仿宋"/>
          <w:snapToGrid w:val="0"/>
          <w:color w:val="auto"/>
          <w:w w:val="100"/>
          <w:kern w:val="0"/>
          <w:sz w:val="32"/>
          <w:szCs w:val="32"/>
        </w:rPr>
        <w:t>。</w:t>
      </w:r>
    </w:p>
    <w:p w14:paraId="6AFBFD5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5、</w:t>
      </w:r>
      <w:r>
        <w:rPr>
          <w:rFonts w:hint="eastAsia" w:ascii="仿宋" w:hAnsi="仿宋" w:eastAsia="仿宋" w:cs="仿宋"/>
          <w:snapToGrid w:val="0"/>
          <w:w w:val="100"/>
          <w:kern w:val="0"/>
          <w:sz w:val="32"/>
          <w:szCs w:val="32"/>
        </w:rPr>
        <w:t>甲方有权对乙方施工区域内影响</w:t>
      </w:r>
      <w:r>
        <w:rPr>
          <w:rFonts w:hint="eastAsia" w:ascii="仿宋" w:hAnsi="仿宋" w:eastAsia="仿宋" w:cs="仿宋"/>
          <w:snapToGrid w:val="0"/>
          <w:w w:val="100"/>
          <w:kern w:val="0"/>
          <w:sz w:val="32"/>
          <w:szCs w:val="32"/>
          <w:lang w:val="en-US"/>
        </w:rPr>
        <w:t>安全生产和影响环境</w:t>
      </w:r>
      <w:r>
        <w:rPr>
          <w:rFonts w:hint="eastAsia" w:ascii="仿宋" w:hAnsi="仿宋" w:eastAsia="仿宋" w:cs="仿宋"/>
          <w:snapToGrid w:val="0"/>
          <w:w w:val="100"/>
          <w:kern w:val="0"/>
          <w:sz w:val="32"/>
          <w:szCs w:val="32"/>
        </w:rPr>
        <w:t>的活动行为进行督促、检查和指导，若发现存在安全</w:t>
      </w:r>
      <w:r>
        <w:rPr>
          <w:rFonts w:hint="eastAsia" w:ascii="仿宋" w:hAnsi="仿宋" w:eastAsia="仿宋" w:cs="仿宋"/>
          <w:snapToGrid w:val="0"/>
          <w:w w:val="100"/>
          <w:kern w:val="0"/>
          <w:sz w:val="32"/>
          <w:szCs w:val="32"/>
          <w:lang w:val="en-US"/>
        </w:rPr>
        <w:t>环保</w:t>
      </w:r>
      <w:r>
        <w:rPr>
          <w:rFonts w:hint="eastAsia" w:ascii="仿宋" w:hAnsi="仿宋" w:eastAsia="仿宋" w:cs="仿宋"/>
          <w:snapToGrid w:val="0"/>
          <w:w w:val="100"/>
          <w:kern w:val="0"/>
          <w:sz w:val="32"/>
          <w:szCs w:val="32"/>
        </w:rPr>
        <w:t>隐患或问题，甲方有权要求乙方立即整改或限期整改，乙方须严格按照甲方的要求进行整改或完善。</w:t>
      </w:r>
    </w:p>
    <w:p w14:paraId="2ED9969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6、</w:t>
      </w:r>
      <w:r>
        <w:rPr>
          <w:rFonts w:hint="eastAsia" w:ascii="仿宋" w:hAnsi="仿宋" w:eastAsia="仿宋" w:cs="仿宋"/>
          <w:snapToGrid w:val="0"/>
          <w:w w:val="100"/>
          <w:kern w:val="0"/>
          <w:sz w:val="32"/>
          <w:szCs w:val="32"/>
        </w:rPr>
        <w:t>甲方有权要求乙方在施工区域内安装、配备和完善</w:t>
      </w:r>
      <w:r>
        <w:rPr>
          <w:rFonts w:hint="eastAsia" w:ascii="仿宋" w:hAnsi="仿宋" w:eastAsia="仿宋" w:cs="仿宋"/>
          <w:snapToGrid w:val="0"/>
          <w:w w:val="100"/>
          <w:kern w:val="0"/>
          <w:sz w:val="32"/>
          <w:szCs w:val="32"/>
          <w:lang w:val="en-US"/>
        </w:rPr>
        <w:t>安全环保</w:t>
      </w:r>
      <w:r>
        <w:rPr>
          <w:rFonts w:hint="eastAsia" w:ascii="仿宋" w:hAnsi="仿宋" w:eastAsia="仿宋" w:cs="仿宋"/>
          <w:snapToGrid w:val="0"/>
          <w:w w:val="100"/>
          <w:kern w:val="0"/>
          <w:sz w:val="32"/>
          <w:szCs w:val="32"/>
        </w:rPr>
        <w:t>设备设施，若乙方未能执行或执行不符合国家规范要求的，甲方有权要求乙方立即整改。若乙方拒不整改，甲方有权无条件解除项目承包合同，若因此给甲方造成损失的，乙方还应承担赔偿责任。</w:t>
      </w:r>
    </w:p>
    <w:p w14:paraId="1E3439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7、</w:t>
      </w:r>
      <w:r>
        <w:rPr>
          <w:rFonts w:hint="eastAsia" w:ascii="仿宋" w:hAnsi="仿宋" w:eastAsia="仿宋" w:cs="仿宋"/>
          <w:snapToGrid w:val="0"/>
          <w:w w:val="100"/>
          <w:kern w:val="0"/>
          <w:sz w:val="32"/>
          <w:szCs w:val="32"/>
        </w:rPr>
        <w:t xml:space="preserve">对乙方的安全生产培训、劳动保护用品的使用和危险预知工作提出指导意见，并监督落实情况。  </w:t>
      </w:r>
    </w:p>
    <w:p w14:paraId="2FFC5D4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8</w:t>
      </w:r>
      <w:r>
        <w:rPr>
          <w:rFonts w:hint="eastAsia" w:ascii="仿宋" w:hAnsi="仿宋" w:eastAsia="仿宋" w:cs="仿宋"/>
          <w:snapToGrid w:val="0"/>
          <w:w w:val="100"/>
          <w:kern w:val="0"/>
          <w:sz w:val="32"/>
          <w:szCs w:val="32"/>
        </w:rPr>
        <w:t xml:space="preserve">、对乙方特种作业人员的名单、操作证复印件及培训记录进行存档备案。 </w:t>
      </w:r>
    </w:p>
    <w:p w14:paraId="2781931A">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b/>
          <w:bCs/>
          <w:snapToGrid w:val="0"/>
          <w:w w:val="100"/>
          <w:kern w:val="0"/>
          <w:sz w:val="32"/>
          <w:szCs w:val="32"/>
          <w:lang w:val="en-US" w:eastAsia="zh-CN"/>
        </w:rPr>
        <w:t xml:space="preserve">    </w:t>
      </w:r>
      <w:r>
        <w:rPr>
          <w:rFonts w:hint="eastAsia" w:ascii="黑体" w:hAnsi="黑体" w:eastAsia="黑体" w:cs="黑体"/>
          <w:b w:val="0"/>
          <w:bCs w:val="0"/>
          <w:color w:val="000000"/>
          <w:sz w:val="32"/>
          <w:szCs w:val="32"/>
          <w:lang w:val="en-US"/>
        </w:rPr>
        <w:t>三</w:t>
      </w:r>
      <w:r>
        <w:rPr>
          <w:rFonts w:hint="eastAsia" w:ascii="黑体" w:hAnsi="黑体" w:eastAsia="黑体" w:cs="黑体"/>
          <w:b w:val="0"/>
          <w:bCs w:val="0"/>
          <w:color w:val="000000"/>
          <w:sz w:val="32"/>
          <w:szCs w:val="32"/>
        </w:rPr>
        <w:t>、乙方的权利、责任和义务</w:t>
      </w:r>
      <w:r>
        <w:rPr>
          <w:rFonts w:hint="eastAsia" w:ascii="仿宋" w:hAnsi="仿宋" w:eastAsia="仿宋" w:cs="仿宋"/>
          <w:snapToGrid w:val="0"/>
          <w:w w:val="100"/>
          <w:kern w:val="0"/>
          <w:sz w:val="32"/>
          <w:szCs w:val="32"/>
        </w:rPr>
        <w:t xml:space="preserve">  </w:t>
      </w:r>
    </w:p>
    <w:p w14:paraId="6235DD4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1、 乙方有权要求甲方就乙方施工区域和施工作业条件进行安全技术交底，如实告之施工作业中可能存在的</w:t>
      </w:r>
      <w:r>
        <w:rPr>
          <w:rFonts w:hint="eastAsia" w:ascii="仿宋" w:hAnsi="仿宋" w:eastAsia="仿宋" w:cs="仿宋"/>
          <w:snapToGrid w:val="0"/>
          <w:w w:val="100"/>
          <w:kern w:val="0"/>
          <w:sz w:val="32"/>
          <w:szCs w:val="32"/>
          <w:lang w:val="en-US"/>
        </w:rPr>
        <w:t>危险危害因素</w:t>
      </w:r>
      <w:r>
        <w:rPr>
          <w:rFonts w:hint="eastAsia" w:ascii="仿宋" w:hAnsi="仿宋" w:eastAsia="仿宋" w:cs="仿宋"/>
          <w:snapToGrid w:val="0"/>
          <w:w w:val="100"/>
          <w:kern w:val="0"/>
          <w:sz w:val="32"/>
          <w:szCs w:val="32"/>
        </w:rPr>
        <w:t>和应采取的防护措施。</w:t>
      </w:r>
    </w:p>
    <w:p w14:paraId="33DAF0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2、</w:t>
      </w:r>
      <w:r>
        <w:rPr>
          <w:rFonts w:hint="eastAsia" w:ascii="仿宋" w:hAnsi="仿宋" w:eastAsia="仿宋" w:cs="仿宋"/>
          <w:snapToGrid w:val="0"/>
          <w:w w:val="100"/>
          <w:kern w:val="0"/>
          <w:sz w:val="32"/>
          <w:szCs w:val="32"/>
          <w:lang w:eastAsia="zh-CN"/>
        </w:rPr>
        <w:t>乙方</w:t>
      </w:r>
      <w:r>
        <w:rPr>
          <w:rFonts w:hint="eastAsia" w:ascii="仿宋" w:hAnsi="仿宋" w:eastAsia="仿宋" w:cs="仿宋"/>
          <w:snapToGrid w:val="0"/>
          <w:w w:val="100"/>
          <w:kern w:val="0"/>
          <w:sz w:val="32"/>
          <w:szCs w:val="32"/>
        </w:rPr>
        <w:t>应当依照有关法律、法规、规章和国家标准、行业标准的规定，以及承包合同和安全生产管理协议的约定，建立健全安全生产责任制和安全生产管理制度</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设立安全生产管理机构，配备专职安全生产管理人员，加强对职工安全生产的教育培训；未经安全生产教育培训的人员，不得上岗作业</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 xml:space="preserve">组织施工作业，确保安全生产。 </w:t>
      </w:r>
    </w:p>
    <w:p w14:paraId="32A4DA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3、</w:t>
      </w:r>
      <w:r>
        <w:rPr>
          <w:rFonts w:hint="eastAsia" w:ascii="仿宋" w:hAnsi="仿宋" w:eastAsia="仿宋" w:cs="仿宋"/>
          <w:snapToGrid w:val="0"/>
          <w:w w:val="100"/>
          <w:kern w:val="0"/>
          <w:sz w:val="32"/>
          <w:szCs w:val="32"/>
        </w:rPr>
        <w:t xml:space="preserve"> 乙方不得将施工项目</w:t>
      </w:r>
      <w:r>
        <w:rPr>
          <w:rFonts w:hint="eastAsia" w:ascii="仿宋" w:hAnsi="仿宋" w:eastAsia="仿宋" w:cs="仿宋"/>
          <w:snapToGrid w:val="0"/>
          <w:w w:val="100"/>
          <w:kern w:val="0"/>
          <w:sz w:val="32"/>
          <w:szCs w:val="32"/>
          <w:lang w:val="en-US"/>
        </w:rPr>
        <w:t>安全生产设备设施和环境保护设备设施的</w:t>
      </w:r>
      <w:r>
        <w:rPr>
          <w:rFonts w:hint="eastAsia" w:ascii="仿宋" w:hAnsi="仿宋" w:eastAsia="仿宋" w:cs="仿宋"/>
          <w:snapToGrid w:val="0"/>
          <w:w w:val="100"/>
          <w:kern w:val="0"/>
          <w:sz w:val="32"/>
          <w:szCs w:val="32"/>
        </w:rPr>
        <w:t>安装和管理分包或承包给无资质</w:t>
      </w:r>
      <w:r>
        <w:rPr>
          <w:rFonts w:hint="eastAsia" w:ascii="仿宋" w:hAnsi="仿宋" w:eastAsia="仿宋" w:cs="仿宋"/>
          <w:snapToGrid w:val="0"/>
          <w:w w:val="100"/>
          <w:kern w:val="0"/>
          <w:sz w:val="32"/>
          <w:szCs w:val="32"/>
          <w:lang w:val="en-US"/>
        </w:rPr>
        <w:t>的</w:t>
      </w:r>
      <w:r>
        <w:rPr>
          <w:rFonts w:hint="eastAsia" w:ascii="仿宋" w:hAnsi="仿宋" w:eastAsia="仿宋" w:cs="仿宋"/>
          <w:snapToGrid w:val="0"/>
          <w:w w:val="100"/>
          <w:kern w:val="0"/>
          <w:sz w:val="32"/>
          <w:szCs w:val="32"/>
        </w:rPr>
        <w:t>单位和个人。</w:t>
      </w:r>
    </w:p>
    <w:p w14:paraId="5150C6F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4</w:t>
      </w:r>
      <w:r>
        <w:rPr>
          <w:rFonts w:hint="eastAsia" w:ascii="仿宋" w:hAnsi="仿宋" w:eastAsia="仿宋" w:cs="仿宋"/>
          <w:snapToGrid w:val="0"/>
          <w:w w:val="100"/>
          <w:kern w:val="0"/>
          <w:sz w:val="32"/>
          <w:szCs w:val="32"/>
        </w:rPr>
        <w:t>、乙方必须为施工作业人员</w:t>
      </w:r>
      <w:r>
        <w:rPr>
          <w:rFonts w:hint="eastAsia" w:ascii="仿宋" w:hAnsi="仿宋" w:eastAsia="仿宋" w:cs="仿宋"/>
          <w:snapToGrid w:val="0"/>
          <w:w w:val="100"/>
          <w:kern w:val="0"/>
          <w:sz w:val="32"/>
          <w:szCs w:val="32"/>
          <w:lang w:eastAsia="zh-CN"/>
        </w:rPr>
        <w:t>办理</w:t>
      </w:r>
      <w:r>
        <w:rPr>
          <w:rFonts w:hint="eastAsia" w:ascii="仿宋" w:hAnsi="仿宋" w:eastAsia="仿宋" w:cs="仿宋"/>
          <w:snapToGrid w:val="0"/>
          <w:w w:val="100"/>
          <w:kern w:val="0"/>
          <w:sz w:val="32"/>
          <w:szCs w:val="32"/>
        </w:rPr>
        <w:t>人身意外保险</w:t>
      </w:r>
      <w:r>
        <w:rPr>
          <w:rFonts w:hint="eastAsia" w:ascii="仿宋" w:hAnsi="仿宋" w:eastAsia="仿宋" w:cs="仿宋"/>
          <w:snapToGrid w:val="0"/>
          <w:w w:val="100"/>
          <w:kern w:val="0"/>
          <w:sz w:val="32"/>
          <w:szCs w:val="32"/>
          <w:lang w:eastAsia="zh-CN"/>
        </w:rPr>
        <w:t>，支付保险费</w:t>
      </w:r>
      <w:r>
        <w:rPr>
          <w:rFonts w:hint="eastAsia" w:ascii="仿宋" w:hAnsi="仿宋" w:eastAsia="仿宋" w:cs="仿宋"/>
          <w:snapToGrid w:val="0"/>
          <w:w w:val="100"/>
          <w:kern w:val="0"/>
          <w:sz w:val="32"/>
          <w:szCs w:val="32"/>
        </w:rPr>
        <w:t xml:space="preserve">，配备合格的劳动防护用品、安全用具。  </w:t>
      </w:r>
    </w:p>
    <w:p w14:paraId="7A32332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5</w:t>
      </w:r>
      <w:r>
        <w:rPr>
          <w:rFonts w:hint="eastAsia" w:ascii="仿宋" w:hAnsi="仿宋" w:eastAsia="仿宋" w:cs="仿宋"/>
          <w:snapToGrid w:val="0"/>
          <w:w w:val="100"/>
          <w:kern w:val="0"/>
          <w:sz w:val="32"/>
          <w:szCs w:val="32"/>
        </w:rPr>
        <w:t>、乙方</w:t>
      </w:r>
      <w:r>
        <w:rPr>
          <w:rFonts w:hint="eastAsia" w:ascii="仿宋" w:hAnsi="仿宋" w:eastAsia="仿宋" w:cs="仿宋"/>
          <w:snapToGrid w:val="0"/>
          <w:w w:val="100"/>
          <w:kern w:val="0"/>
          <w:sz w:val="32"/>
          <w:szCs w:val="32"/>
          <w:lang w:val="en-US"/>
        </w:rPr>
        <w:t>发生</w:t>
      </w:r>
      <w:r>
        <w:rPr>
          <w:rFonts w:hint="eastAsia" w:ascii="仿宋" w:hAnsi="仿宋" w:eastAsia="仿宋" w:cs="仿宋"/>
          <w:snapToGrid w:val="0"/>
          <w:w w:val="100"/>
          <w:kern w:val="0"/>
          <w:sz w:val="32"/>
          <w:szCs w:val="32"/>
        </w:rPr>
        <w:t>生产安全事故，导致人员伤亡时，应采取紧急措施减少人员伤亡和事故损失，并按照国家有关规定及时向</w:t>
      </w:r>
      <w:r>
        <w:rPr>
          <w:rFonts w:hint="eastAsia" w:ascii="仿宋" w:hAnsi="仿宋" w:eastAsia="仿宋" w:cs="仿宋"/>
          <w:snapToGrid w:val="0"/>
          <w:w w:val="100"/>
          <w:kern w:val="0"/>
          <w:sz w:val="32"/>
          <w:szCs w:val="32"/>
          <w:lang w:eastAsia="zh-CN"/>
        </w:rPr>
        <w:t>甲方和</w:t>
      </w:r>
      <w:r>
        <w:rPr>
          <w:rFonts w:hint="eastAsia" w:ascii="仿宋" w:hAnsi="仿宋" w:eastAsia="仿宋" w:cs="仿宋"/>
          <w:snapToGrid w:val="0"/>
          <w:w w:val="100"/>
          <w:kern w:val="0"/>
          <w:sz w:val="32"/>
          <w:szCs w:val="32"/>
        </w:rPr>
        <w:t xml:space="preserve">有关部门报告。  </w:t>
      </w:r>
    </w:p>
    <w:p w14:paraId="2590B09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6、施工期间，乙方应指派安全员作为安全工作联系和现场安全管理。</w:t>
      </w:r>
    </w:p>
    <w:p w14:paraId="6883FFA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eastAsia="zh-CN"/>
        </w:rPr>
      </w:pPr>
      <w:r>
        <w:rPr>
          <w:rFonts w:hint="eastAsia" w:ascii="仿宋" w:hAnsi="仿宋" w:eastAsia="仿宋" w:cs="仿宋"/>
          <w:snapToGrid w:val="0"/>
          <w:w w:val="100"/>
          <w:kern w:val="0"/>
          <w:sz w:val="32"/>
          <w:szCs w:val="32"/>
          <w:lang w:val="en-US" w:eastAsia="zh-CN"/>
        </w:rPr>
        <w:t>7、乙方应在施工范围装设临时围栏或警告标志，不得超越指定的施工范围进行施工，禁止无关人员进入施工现场。</w:t>
      </w:r>
    </w:p>
    <w:p w14:paraId="24C9511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eastAsia="zh-CN"/>
        </w:rPr>
      </w:pPr>
      <w:r>
        <w:rPr>
          <w:rFonts w:hint="eastAsia" w:ascii="仿宋" w:hAnsi="仿宋" w:eastAsia="仿宋" w:cs="仿宋"/>
          <w:snapToGrid w:val="0"/>
          <w:w w:val="100"/>
          <w:kern w:val="0"/>
          <w:sz w:val="32"/>
          <w:szCs w:val="32"/>
          <w:lang w:val="en-US" w:eastAsia="zh-CN"/>
        </w:rPr>
        <w:t>8、按《建设工程安全生产管理条例》规定达到一定规模的危险性较大的分部分项工程，如：土方开挖工程、模板工程、拆除爆破工程等，必须要编制安全专项方案，经施工单位技术负责人及甲方审批后实施，由专职安全生产管理人员进行现场监督。按规定达到一定规模的危险性较大的分部分项工程,施工单位还需组织相关专业的专家对安全专项施工方案进行论证审查，通过后方能实施。</w:t>
      </w:r>
    </w:p>
    <w:p w14:paraId="0218349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9、</w:t>
      </w:r>
      <w:r>
        <w:rPr>
          <w:rFonts w:hint="eastAsia" w:ascii="仿宋" w:hAnsi="仿宋" w:eastAsia="仿宋" w:cs="仿宋"/>
          <w:snapToGrid w:val="0"/>
          <w:w w:val="100"/>
          <w:kern w:val="0"/>
          <w:sz w:val="32"/>
          <w:szCs w:val="32"/>
        </w:rPr>
        <w:t>乙方就施工项目</w:t>
      </w:r>
      <w:r>
        <w:rPr>
          <w:rFonts w:hint="eastAsia" w:ascii="仿宋" w:hAnsi="仿宋" w:eastAsia="仿宋" w:cs="仿宋"/>
          <w:snapToGrid w:val="0"/>
          <w:w w:val="100"/>
          <w:kern w:val="0"/>
          <w:sz w:val="32"/>
          <w:szCs w:val="32"/>
          <w:lang w:val="en-US"/>
        </w:rPr>
        <w:t>生产</w:t>
      </w:r>
      <w:r>
        <w:rPr>
          <w:rFonts w:hint="eastAsia" w:ascii="仿宋" w:hAnsi="仿宋" w:eastAsia="仿宋" w:cs="仿宋"/>
          <w:snapToGrid w:val="0"/>
          <w:w w:val="100"/>
          <w:kern w:val="0"/>
          <w:sz w:val="32"/>
          <w:szCs w:val="32"/>
        </w:rPr>
        <w:t>事故应急预案，预案应与甲方</w:t>
      </w:r>
      <w:r>
        <w:rPr>
          <w:rFonts w:hint="eastAsia" w:ascii="仿宋" w:hAnsi="仿宋" w:eastAsia="仿宋" w:cs="仿宋"/>
          <w:snapToGrid w:val="0"/>
          <w:w w:val="100"/>
          <w:kern w:val="0"/>
          <w:sz w:val="32"/>
          <w:szCs w:val="32"/>
          <w:lang w:val="en-US"/>
        </w:rPr>
        <w:t>生产事故</w:t>
      </w:r>
      <w:r>
        <w:rPr>
          <w:rFonts w:hint="eastAsia" w:ascii="仿宋" w:hAnsi="仿宋" w:eastAsia="仿宋" w:cs="仿宋"/>
          <w:snapToGrid w:val="0"/>
          <w:w w:val="100"/>
          <w:kern w:val="0"/>
          <w:sz w:val="32"/>
          <w:szCs w:val="32"/>
        </w:rPr>
        <w:t>应急预案相衔接，并主动、积极配合甲方开展事故应急演练。</w:t>
      </w:r>
    </w:p>
    <w:p w14:paraId="71A3650F">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afterAutospacing="0" w:line="560" w:lineRule="exact"/>
        <w:ind w:left="0" w:firstLine="420"/>
        <w:jc w:val="left"/>
        <w:textAlignment w:val="auto"/>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lang w:val="en-US" w:eastAsia="zh-CN"/>
        </w:rPr>
        <w:t>10</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eastAsia="zh-CN"/>
        </w:rPr>
        <w:t>施工单位在签订合同后，进场施工前，</w:t>
      </w:r>
      <w:r>
        <w:rPr>
          <w:rFonts w:hint="eastAsia" w:ascii="仿宋" w:hAnsi="仿宋" w:eastAsia="仿宋" w:cs="仿宋"/>
          <w:snapToGrid w:val="0"/>
          <w:w w:val="100"/>
          <w:kern w:val="0"/>
          <w:sz w:val="32"/>
          <w:szCs w:val="32"/>
        </w:rPr>
        <w:t>制定</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rPr>
        <w:t>绿色施工方案</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lang w:eastAsia="zh-CN"/>
        </w:rPr>
        <w:t>。方案</w:t>
      </w:r>
      <w:r>
        <w:rPr>
          <w:rFonts w:hint="eastAsia" w:ascii="仿宋" w:hAnsi="仿宋" w:eastAsia="仿宋" w:cs="仿宋"/>
          <w:snapToGrid w:val="0"/>
          <w:w w:val="100"/>
          <w:kern w:val="0"/>
          <w:sz w:val="32"/>
          <w:szCs w:val="32"/>
        </w:rPr>
        <w:t>包括</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环境保护措施</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环境管理计划及应急救援预案</w:t>
      </w:r>
      <w:r>
        <w:rPr>
          <w:rFonts w:hint="eastAsia" w:ascii="仿宋" w:hAnsi="仿宋" w:eastAsia="仿宋" w:cs="仿宋"/>
          <w:snapToGrid w:val="0"/>
          <w:w w:val="100"/>
          <w:kern w:val="0"/>
          <w:sz w:val="32"/>
          <w:szCs w:val="32"/>
          <w:lang w:eastAsia="zh-CN"/>
        </w:rPr>
        <w:t>。</w:t>
      </w:r>
    </w:p>
    <w:p w14:paraId="21A1F22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 、安全防护措施</w:t>
      </w:r>
    </w:p>
    <w:p w14:paraId="52C9DFB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82" w:firstLineChars="150"/>
        <w:textAlignment w:val="auto"/>
        <w:outlineLvl w:val="9"/>
        <w:rPr>
          <w:rFonts w:hint="eastAsia" w:ascii="仿宋" w:hAnsi="仿宋" w:eastAsia="仿宋" w:cs="仿宋"/>
          <w:b/>
          <w:bCs/>
          <w:snapToGrid w:val="0"/>
          <w:w w:val="100"/>
          <w:kern w:val="0"/>
          <w:sz w:val="32"/>
          <w:szCs w:val="32"/>
        </w:rPr>
      </w:pPr>
      <w:r>
        <w:rPr>
          <w:rFonts w:hint="eastAsia" w:ascii="仿宋" w:hAnsi="仿宋" w:eastAsia="仿宋" w:cs="仿宋"/>
          <w:b/>
          <w:bCs/>
          <w:snapToGrid w:val="0"/>
          <w:w w:val="100"/>
          <w:kern w:val="0"/>
          <w:sz w:val="32"/>
          <w:szCs w:val="32"/>
          <w:lang w:val="en-US"/>
        </w:rPr>
        <w:t>（一）</w:t>
      </w:r>
      <w:r>
        <w:rPr>
          <w:rFonts w:hint="eastAsia" w:ascii="仿宋" w:hAnsi="仿宋" w:eastAsia="仿宋" w:cs="仿宋"/>
          <w:b/>
          <w:bCs/>
          <w:snapToGrid w:val="0"/>
          <w:w w:val="100"/>
          <w:kern w:val="0"/>
          <w:sz w:val="32"/>
          <w:szCs w:val="32"/>
        </w:rPr>
        <w:t xml:space="preserve">安全用电  </w:t>
      </w:r>
    </w:p>
    <w:p w14:paraId="5C5DB6E9">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向甲方提供书面的临时用电申请。设备设施需要增容时，必须重新办理用电申请手续。  </w:t>
      </w:r>
    </w:p>
    <w:p w14:paraId="77370A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 </w:t>
      </w:r>
    </w:p>
    <w:p w14:paraId="7675EDC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3、在使用甲方提供临时电源时，对不符合临时用电标准的电源，向甲方提出整改意见。有权拒绝在不符合临时用电标准的电源上拉接电源。对甲方在安全检查中提出的关于临时用电方面存在的问题或隐患，必须按要求认真落实整改。</w:t>
      </w:r>
    </w:p>
    <w:p w14:paraId="15B5FCC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b/>
          <w:bCs/>
          <w:snapToGrid w:val="0"/>
          <w:w w:val="100"/>
          <w:kern w:val="0"/>
          <w:sz w:val="32"/>
          <w:szCs w:val="32"/>
          <w:lang w:val="en-US"/>
        </w:rPr>
        <w:t>（二）</w:t>
      </w:r>
      <w:r>
        <w:rPr>
          <w:rFonts w:hint="eastAsia" w:ascii="仿宋" w:hAnsi="仿宋" w:eastAsia="仿宋" w:cs="仿宋"/>
          <w:b/>
          <w:bCs/>
          <w:snapToGrid w:val="0"/>
          <w:w w:val="100"/>
          <w:kern w:val="0"/>
          <w:sz w:val="32"/>
          <w:szCs w:val="32"/>
        </w:rPr>
        <w:t>机电设备使用</w:t>
      </w:r>
      <w:r>
        <w:rPr>
          <w:rFonts w:hint="eastAsia" w:ascii="仿宋" w:hAnsi="仿宋" w:eastAsia="仿宋" w:cs="仿宋"/>
          <w:snapToGrid w:val="0"/>
          <w:w w:val="100"/>
          <w:kern w:val="0"/>
          <w:sz w:val="32"/>
          <w:szCs w:val="32"/>
        </w:rPr>
        <w:t xml:space="preserve">  </w:t>
      </w:r>
    </w:p>
    <w:p w14:paraId="70A6E25A">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乙方应向甲方提供机械设备相关的具有专业资质的检测、检验单位出具的安全技术检测证明，否则，不得投入使用。  </w:t>
      </w:r>
    </w:p>
    <w:p w14:paraId="19BBEA3C">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起重机械设备的安装和拆卸必须由有资格的单位和专业人员进行，并应有专人定期进行维修和保养，对达不到安全要求又不能修复的机械设备，必须</w:t>
      </w:r>
      <w:r>
        <w:rPr>
          <w:rFonts w:hint="eastAsia" w:ascii="仿宋" w:hAnsi="仿宋" w:eastAsia="仿宋" w:cs="仿宋"/>
          <w:snapToGrid w:val="0"/>
          <w:w w:val="100"/>
          <w:kern w:val="0"/>
          <w:sz w:val="32"/>
          <w:szCs w:val="32"/>
          <w:lang w:val="en-US" w:eastAsia="zh-CN"/>
        </w:rPr>
        <w:t>立</w:t>
      </w:r>
      <w:r>
        <w:rPr>
          <w:rFonts w:hint="eastAsia" w:ascii="仿宋" w:hAnsi="仿宋" w:eastAsia="仿宋" w:cs="仿宋"/>
          <w:snapToGrid w:val="0"/>
          <w:w w:val="100"/>
          <w:kern w:val="0"/>
          <w:sz w:val="32"/>
          <w:szCs w:val="32"/>
        </w:rPr>
        <w:t xml:space="preserve">即停用，撤离施工现场。  </w:t>
      </w:r>
    </w:p>
    <w:p w14:paraId="10BD52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b/>
          <w:bCs/>
          <w:snapToGrid w:val="0"/>
          <w:w w:val="100"/>
          <w:kern w:val="0"/>
          <w:sz w:val="32"/>
          <w:szCs w:val="32"/>
          <w:lang w:val="en-US"/>
        </w:rPr>
        <w:t>（三）</w:t>
      </w:r>
      <w:r>
        <w:rPr>
          <w:rFonts w:hint="eastAsia" w:ascii="仿宋" w:hAnsi="仿宋" w:eastAsia="仿宋" w:cs="仿宋"/>
          <w:b/>
          <w:bCs/>
          <w:snapToGrid w:val="0"/>
          <w:w w:val="100"/>
          <w:kern w:val="0"/>
          <w:sz w:val="32"/>
          <w:szCs w:val="32"/>
        </w:rPr>
        <w:t xml:space="preserve">人员安全 </w:t>
      </w:r>
      <w:r>
        <w:rPr>
          <w:rFonts w:hint="eastAsia" w:ascii="仿宋" w:hAnsi="仿宋" w:eastAsia="仿宋" w:cs="仿宋"/>
          <w:snapToGrid w:val="0"/>
          <w:w w:val="100"/>
          <w:kern w:val="0"/>
          <w:sz w:val="32"/>
          <w:szCs w:val="32"/>
        </w:rPr>
        <w:t xml:space="preserve"> </w:t>
      </w:r>
    </w:p>
    <w:p w14:paraId="5A7D8B41">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 </w:t>
      </w:r>
    </w:p>
    <w:p w14:paraId="3CEE761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2、高处作业</w:t>
      </w:r>
      <w:r>
        <w:rPr>
          <w:rFonts w:hint="eastAsia" w:ascii="仿宋" w:hAnsi="仿宋" w:eastAsia="仿宋" w:cs="仿宋"/>
          <w:snapToGrid w:val="0"/>
          <w:w w:val="100"/>
          <w:kern w:val="0"/>
          <w:sz w:val="32"/>
          <w:szCs w:val="32"/>
        </w:rPr>
        <w:t>必须按规定使用安全带</w:t>
      </w:r>
      <w:r>
        <w:rPr>
          <w:rFonts w:hint="eastAsia" w:ascii="仿宋" w:hAnsi="仿宋" w:eastAsia="仿宋" w:cs="仿宋"/>
          <w:snapToGrid w:val="0"/>
          <w:w w:val="100"/>
          <w:kern w:val="0"/>
          <w:sz w:val="32"/>
          <w:szCs w:val="32"/>
          <w:lang w:val="en-US"/>
        </w:rPr>
        <w:t>和设置安全网</w:t>
      </w:r>
      <w:r>
        <w:rPr>
          <w:rFonts w:hint="eastAsia" w:ascii="仿宋" w:hAnsi="仿宋" w:eastAsia="仿宋" w:cs="仿宋"/>
          <w:snapToGrid w:val="0"/>
          <w:w w:val="100"/>
          <w:kern w:val="0"/>
          <w:sz w:val="32"/>
          <w:szCs w:val="32"/>
        </w:rPr>
        <w:t xml:space="preserve">，安全带必须高挂低用，挂设点必须安全、可靠。 </w:t>
      </w:r>
    </w:p>
    <w:p w14:paraId="34EEEEF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rPr>
      </w:pPr>
      <w:r>
        <w:rPr>
          <w:rFonts w:hint="eastAsia" w:ascii="仿宋" w:hAnsi="仿宋" w:eastAsia="仿宋" w:cs="仿宋"/>
          <w:snapToGrid w:val="0"/>
          <w:w w:val="100"/>
          <w:kern w:val="0"/>
          <w:sz w:val="32"/>
          <w:szCs w:val="32"/>
          <w:lang w:val="en-US"/>
        </w:rPr>
        <w:t>3、施工用氧气和乙炔气瓶必须按规定放置，确保安全距离满足要求。</w:t>
      </w:r>
    </w:p>
    <w:p w14:paraId="20EC62A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4、电焊、气焊作业时，操作人员必须佩戴齐个体防护用品，有限空间作业时，必须制定安全防护措施，经审批后方可进行作业，作业并设监护。</w:t>
      </w:r>
      <w:r>
        <w:rPr>
          <w:rFonts w:hint="eastAsia" w:ascii="仿宋" w:hAnsi="仿宋" w:eastAsia="仿宋" w:cs="仿宋"/>
          <w:snapToGrid w:val="0"/>
          <w:w w:val="100"/>
          <w:kern w:val="0"/>
          <w:sz w:val="32"/>
          <w:szCs w:val="32"/>
        </w:rPr>
        <w:t xml:space="preserve">  </w:t>
      </w:r>
    </w:p>
    <w:p w14:paraId="37122656">
      <w:pPr>
        <w:spacing w:line="560" w:lineRule="exact"/>
        <w:ind w:firstLine="640" w:firstLineChars="200"/>
        <w:rPr>
          <w:rFonts w:hint="eastAsia" w:ascii="仿宋" w:hAnsi="仿宋" w:eastAsia="仿宋" w:cs="仿宋"/>
          <w:snapToGrid w:val="0"/>
          <w:w w:val="100"/>
          <w:kern w:val="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lang w:eastAsia="zh-CN"/>
        </w:rPr>
        <w:t>环境保护</w:t>
      </w:r>
    </w:p>
    <w:p w14:paraId="7F75C96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1</w:t>
      </w:r>
      <w:r>
        <w:rPr>
          <w:rFonts w:hint="eastAsia" w:ascii="仿宋" w:hAnsi="仿宋" w:eastAsia="仿宋" w:cs="仿宋"/>
          <w:snapToGrid w:val="0"/>
          <w:w w:val="100"/>
          <w:kern w:val="0"/>
          <w:sz w:val="32"/>
          <w:szCs w:val="32"/>
        </w:rPr>
        <w:t>、乙方应当在指定的地点倾倒、堆放垃圾，不得随意扔撒或者堆放</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垃圾应当逐步做到分类收集、贮存、运输和处置。 </w:t>
      </w:r>
    </w:p>
    <w:p w14:paraId="5A26823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2</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val="en-US"/>
        </w:rPr>
        <w:t>施工临时道路应采取防扬尘措施，</w:t>
      </w:r>
      <w:r>
        <w:rPr>
          <w:rFonts w:hint="eastAsia" w:ascii="仿宋" w:hAnsi="仿宋" w:eastAsia="仿宋" w:cs="仿宋"/>
          <w:snapToGrid w:val="0"/>
          <w:w w:val="100"/>
          <w:kern w:val="0"/>
          <w:sz w:val="32"/>
          <w:szCs w:val="32"/>
        </w:rPr>
        <w:t>机动车向大气排放污染物不得超过规定的排放标准。</w:t>
      </w:r>
    </w:p>
    <w:p w14:paraId="01F3086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3</w:t>
      </w:r>
      <w:r>
        <w:rPr>
          <w:rFonts w:hint="eastAsia" w:ascii="仿宋" w:hAnsi="仿宋" w:eastAsia="仿宋" w:cs="仿宋"/>
          <w:snapToGrid w:val="0"/>
          <w:w w:val="100"/>
          <w:kern w:val="0"/>
          <w:sz w:val="32"/>
          <w:szCs w:val="32"/>
        </w:rPr>
        <w:t>、施工场地</w:t>
      </w:r>
      <w:r>
        <w:rPr>
          <w:rFonts w:hint="eastAsia" w:ascii="仿宋" w:hAnsi="仿宋" w:eastAsia="仿宋" w:cs="仿宋"/>
          <w:snapToGrid w:val="0"/>
          <w:w w:val="100"/>
          <w:kern w:val="0"/>
          <w:sz w:val="32"/>
          <w:szCs w:val="32"/>
          <w:lang w:val="en-US"/>
        </w:rPr>
        <w:t>危险废物和其他废物必须分类收集分别处置，</w:t>
      </w:r>
      <w:r>
        <w:rPr>
          <w:rFonts w:hint="eastAsia" w:ascii="仿宋" w:hAnsi="仿宋" w:eastAsia="仿宋" w:cs="仿宋"/>
          <w:snapToGrid w:val="0"/>
          <w:w w:val="100"/>
          <w:kern w:val="0"/>
          <w:sz w:val="32"/>
          <w:szCs w:val="32"/>
        </w:rPr>
        <w:t>禁止焚烧沥青、油毡、橡胶、塑料、皮革、垃圾以及其他产生有毒有害烟尘和恶臭气体的物质。</w:t>
      </w:r>
    </w:p>
    <w:p w14:paraId="25C38D6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lang w:val="en-US" w:eastAsia="zh-CN"/>
        </w:rPr>
        <w:t>4</w:t>
      </w:r>
      <w:r>
        <w:rPr>
          <w:rFonts w:hint="eastAsia" w:ascii="仿宋" w:hAnsi="仿宋" w:eastAsia="仿宋" w:cs="仿宋"/>
          <w:snapToGrid w:val="0"/>
          <w:w w:val="100"/>
          <w:kern w:val="0"/>
          <w:sz w:val="32"/>
          <w:szCs w:val="32"/>
        </w:rPr>
        <w:t>、提供卫生、健康的工作与生活环境，加强对施工人员的住宿、膳食、饮用水等生活与环境卫生</w:t>
      </w:r>
      <w:r>
        <w:rPr>
          <w:rFonts w:hint="eastAsia" w:ascii="仿宋" w:hAnsi="仿宋" w:eastAsia="仿宋" w:cs="仿宋"/>
          <w:snapToGrid w:val="0"/>
          <w:w w:val="100"/>
          <w:kern w:val="0"/>
          <w:sz w:val="32"/>
          <w:szCs w:val="32"/>
          <w:lang w:eastAsia="zh-CN"/>
        </w:rPr>
        <w:t>的</w:t>
      </w:r>
      <w:r>
        <w:rPr>
          <w:rFonts w:hint="eastAsia" w:ascii="仿宋" w:hAnsi="仿宋" w:eastAsia="仿宋" w:cs="仿宋"/>
          <w:snapToGrid w:val="0"/>
          <w:w w:val="100"/>
          <w:kern w:val="0"/>
          <w:sz w:val="32"/>
          <w:szCs w:val="32"/>
        </w:rPr>
        <w:t>管理</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制订施工防尘、防毒等</w:t>
      </w:r>
      <w:r>
        <w:rPr>
          <w:rFonts w:hint="eastAsia" w:ascii="仿宋" w:hAnsi="仿宋" w:eastAsia="仿宋" w:cs="仿宋"/>
          <w:snapToGrid w:val="0"/>
          <w:w w:val="100"/>
          <w:kern w:val="0"/>
          <w:sz w:val="32"/>
          <w:szCs w:val="32"/>
        </w:rPr>
        <w:fldChar w:fldCharType="begin"/>
      </w:r>
      <w:r>
        <w:rPr>
          <w:rFonts w:hint="eastAsia" w:ascii="仿宋" w:hAnsi="仿宋" w:eastAsia="仿宋" w:cs="仿宋"/>
          <w:snapToGrid w:val="0"/>
          <w:w w:val="100"/>
          <w:kern w:val="0"/>
          <w:sz w:val="32"/>
          <w:szCs w:val="32"/>
        </w:rPr>
        <w:instrText xml:space="preserve"> HYPERLINK "https://baike.baidu.com/item/%E8%81%8C%E4%B8%9A%E5%8D%B1%E5%AE%B3/6060847" \t "https://baike.baidu.com/item/%E7%BB%BF%E8%89%B2%E6%96%BD%E5%B7%A5%E5%AF%BC%E5%88%99/_blank" </w:instrText>
      </w:r>
      <w:r>
        <w:rPr>
          <w:rFonts w:hint="eastAsia" w:ascii="仿宋" w:hAnsi="仿宋" w:eastAsia="仿宋" w:cs="仿宋"/>
          <w:snapToGrid w:val="0"/>
          <w:w w:val="100"/>
          <w:kern w:val="0"/>
          <w:sz w:val="32"/>
          <w:szCs w:val="32"/>
        </w:rPr>
        <w:fldChar w:fldCharType="separate"/>
      </w:r>
      <w:r>
        <w:rPr>
          <w:rFonts w:hint="eastAsia" w:ascii="仿宋" w:hAnsi="仿宋" w:eastAsia="仿宋" w:cs="仿宋"/>
          <w:snapToGrid w:val="0"/>
          <w:w w:val="100"/>
          <w:kern w:val="0"/>
          <w:sz w:val="32"/>
          <w:szCs w:val="32"/>
        </w:rPr>
        <w:t>职业危害</w:t>
      </w:r>
      <w:r>
        <w:rPr>
          <w:rFonts w:hint="eastAsia" w:ascii="仿宋" w:hAnsi="仿宋" w:eastAsia="仿宋" w:cs="仿宋"/>
          <w:snapToGrid w:val="0"/>
          <w:w w:val="100"/>
          <w:kern w:val="0"/>
          <w:sz w:val="32"/>
          <w:szCs w:val="32"/>
        </w:rPr>
        <w:fldChar w:fldCharType="end"/>
      </w:r>
      <w:r>
        <w:rPr>
          <w:rFonts w:hint="eastAsia" w:ascii="仿宋" w:hAnsi="仿宋" w:eastAsia="仿宋" w:cs="仿宋"/>
          <w:snapToGrid w:val="0"/>
          <w:w w:val="100"/>
          <w:kern w:val="0"/>
          <w:sz w:val="32"/>
          <w:szCs w:val="32"/>
        </w:rPr>
        <w:t>的措施，保障施工人员的长期</w:t>
      </w:r>
      <w:r>
        <w:rPr>
          <w:rFonts w:hint="eastAsia" w:ascii="仿宋" w:hAnsi="仿宋" w:eastAsia="仿宋" w:cs="仿宋"/>
          <w:snapToGrid w:val="0"/>
          <w:w w:val="100"/>
          <w:kern w:val="0"/>
          <w:sz w:val="32"/>
          <w:szCs w:val="32"/>
        </w:rPr>
        <w:fldChar w:fldCharType="begin"/>
      </w:r>
      <w:r>
        <w:rPr>
          <w:rFonts w:hint="eastAsia" w:ascii="仿宋" w:hAnsi="仿宋" w:eastAsia="仿宋" w:cs="仿宋"/>
          <w:snapToGrid w:val="0"/>
          <w:w w:val="100"/>
          <w:kern w:val="0"/>
          <w:sz w:val="32"/>
          <w:szCs w:val="32"/>
        </w:rPr>
        <w:instrText xml:space="preserve"> HYPERLINK "https://baike.baidu.com/item/%E8%81%8C%E4%B8%9A%E5%81%A5%E5%BA%B7/7608684" \t "https://baike.baidu.com/item/%E7%BB%BF%E8%89%B2%E6%96%BD%E5%B7%A5%E5%AF%BC%E5%88%99/_blank" </w:instrText>
      </w:r>
      <w:r>
        <w:rPr>
          <w:rFonts w:hint="eastAsia" w:ascii="仿宋" w:hAnsi="仿宋" w:eastAsia="仿宋" w:cs="仿宋"/>
          <w:snapToGrid w:val="0"/>
          <w:w w:val="100"/>
          <w:kern w:val="0"/>
          <w:sz w:val="32"/>
          <w:szCs w:val="32"/>
        </w:rPr>
        <w:fldChar w:fldCharType="separate"/>
      </w:r>
      <w:r>
        <w:rPr>
          <w:rFonts w:hint="eastAsia" w:ascii="仿宋" w:hAnsi="仿宋" w:eastAsia="仿宋" w:cs="仿宋"/>
          <w:snapToGrid w:val="0"/>
          <w:w w:val="100"/>
          <w:kern w:val="0"/>
          <w:sz w:val="32"/>
          <w:szCs w:val="32"/>
        </w:rPr>
        <w:t>职业健康</w:t>
      </w:r>
      <w:r>
        <w:rPr>
          <w:rFonts w:hint="eastAsia" w:ascii="仿宋" w:hAnsi="仿宋" w:eastAsia="仿宋" w:cs="仿宋"/>
          <w:snapToGrid w:val="0"/>
          <w:w w:val="100"/>
          <w:kern w:val="0"/>
          <w:sz w:val="32"/>
          <w:szCs w:val="32"/>
        </w:rPr>
        <w:fldChar w:fldCharType="end"/>
      </w:r>
      <w:r>
        <w:rPr>
          <w:rFonts w:hint="eastAsia" w:ascii="仿宋" w:hAnsi="仿宋" w:eastAsia="仿宋" w:cs="仿宋"/>
          <w:snapToGrid w:val="0"/>
          <w:w w:val="100"/>
          <w:kern w:val="0"/>
          <w:sz w:val="32"/>
          <w:szCs w:val="32"/>
          <w:lang w:eastAsia="zh-CN"/>
        </w:rPr>
        <w:t>。</w:t>
      </w:r>
    </w:p>
    <w:p w14:paraId="04AB0C5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5</w:t>
      </w:r>
      <w:r>
        <w:rPr>
          <w:rFonts w:hint="eastAsia" w:ascii="仿宋" w:hAnsi="仿宋" w:eastAsia="仿宋" w:cs="仿宋"/>
          <w:snapToGrid w:val="0"/>
          <w:w w:val="100"/>
          <w:kern w:val="0"/>
          <w:sz w:val="32"/>
          <w:szCs w:val="32"/>
        </w:rPr>
        <w:t>、乙方施工用水应当采用先进技术、工艺和设备，增加循环用水次数，提高水的重复利用率。  </w:t>
      </w:r>
    </w:p>
    <w:p w14:paraId="3CED602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6</w:t>
      </w:r>
      <w:r>
        <w:rPr>
          <w:rFonts w:hint="eastAsia" w:ascii="仿宋" w:hAnsi="仿宋" w:eastAsia="仿宋" w:cs="仿宋"/>
          <w:snapToGrid w:val="0"/>
          <w:w w:val="100"/>
          <w:kern w:val="0"/>
          <w:sz w:val="32"/>
          <w:szCs w:val="32"/>
        </w:rPr>
        <w:t>、乙方排放施工噪声</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应当采取有效措施，减轻噪声对周围生活环境的影响，</w:t>
      </w:r>
      <w:r>
        <w:rPr>
          <w:rFonts w:hint="eastAsia" w:ascii="仿宋" w:hAnsi="仿宋" w:eastAsia="仿宋" w:cs="仿宋"/>
          <w:snapToGrid w:val="0"/>
          <w:w w:val="100"/>
          <w:kern w:val="0"/>
          <w:sz w:val="32"/>
          <w:szCs w:val="32"/>
          <w:lang w:eastAsia="zh-CN"/>
        </w:rPr>
        <w:t>且</w:t>
      </w:r>
      <w:r>
        <w:rPr>
          <w:rFonts w:hint="eastAsia" w:ascii="仿宋" w:hAnsi="仿宋" w:eastAsia="仿宋" w:cs="仿宋"/>
          <w:snapToGrid w:val="0"/>
          <w:w w:val="100"/>
          <w:kern w:val="0"/>
          <w:sz w:val="32"/>
          <w:szCs w:val="32"/>
        </w:rPr>
        <w:t>应符合国家规定的施工环境噪声排放标准</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 </w:t>
      </w:r>
    </w:p>
    <w:p w14:paraId="67DA1F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7</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eastAsia="zh-CN"/>
        </w:rPr>
        <w:t>进行土方作业或易发生扬尘的作业工作时，要采取洒水、覆盖等措施，防止限制扬尘发生和扩散。</w:t>
      </w:r>
    </w:p>
    <w:p w14:paraId="647F73C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8</w:t>
      </w:r>
      <w:r>
        <w:rPr>
          <w:rFonts w:hint="eastAsia" w:ascii="仿宋" w:hAnsi="仿宋" w:eastAsia="仿宋" w:cs="仿宋"/>
          <w:snapToGrid w:val="0"/>
          <w:w w:val="100"/>
          <w:kern w:val="0"/>
          <w:sz w:val="32"/>
          <w:szCs w:val="32"/>
        </w:rPr>
        <w:t>、禁止施工现场周边排放油类、酸液、碱液或者剧毒废液。</w:t>
      </w:r>
    </w:p>
    <w:p w14:paraId="1423DE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9</w:t>
      </w:r>
      <w:r>
        <w:rPr>
          <w:rFonts w:hint="eastAsia" w:ascii="仿宋" w:hAnsi="仿宋" w:eastAsia="仿宋" w:cs="仿宋"/>
          <w:snapToGrid w:val="0"/>
          <w:w w:val="100"/>
          <w:kern w:val="0"/>
          <w:sz w:val="32"/>
          <w:szCs w:val="32"/>
        </w:rPr>
        <w:t>、禁止向施工现场周边水体排放、倾倒放射性固体废物或者含有放射性的废水。 </w:t>
      </w:r>
    </w:p>
    <w:p w14:paraId="163CDF9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1</w:t>
      </w:r>
      <w:r>
        <w:rPr>
          <w:rFonts w:hint="eastAsia" w:ascii="仿宋" w:hAnsi="仿宋" w:eastAsia="仿宋" w:cs="仿宋"/>
          <w:snapToGrid w:val="0"/>
          <w:w w:val="100"/>
          <w:kern w:val="0"/>
          <w:sz w:val="32"/>
          <w:szCs w:val="32"/>
          <w:lang w:val="en-US" w:eastAsia="zh-CN"/>
        </w:rPr>
        <w:t>0</w:t>
      </w:r>
      <w:r>
        <w:rPr>
          <w:rFonts w:hint="eastAsia" w:ascii="仿宋" w:hAnsi="仿宋" w:eastAsia="仿宋" w:cs="仿宋"/>
          <w:snapToGrid w:val="0"/>
          <w:w w:val="100"/>
          <w:kern w:val="0"/>
          <w:sz w:val="32"/>
          <w:szCs w:val="32"/>
        </w:rPr>
        <w:t>、乙方应当采用原材料利用效率高、污染物排放量少的清洁工艺，并加强管理，减少污染物的产生。 </w:t>
      </w:r>
    </w:p>
    <w:p w14:paraId="54B6464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b/>
          <w:bCs/>
          <w:snapToGrid w:val="0"/>
          <w:w w:val="100"/>
          <w:kern w:val="0"/>
          <w:sz w:val="32"/>
          <w:szCs w:val="32"/>
          <w:lang w:eastAsia="zh-CN"/>
        </w:rPr>
      </w:pPr>
      <w:r>
        <w:rPr>
          <w:rFonts w:hint="eastAsia" w:ascii="仿宋" w:hAnsi="仿宋" w:eastAsia="仿宋" w:cs="仿宋"/>
          <w:snapToGrid w:val="0"/>
          <w:w w:val="100"/>
          <w:kern w:val="0"/>
          <w:sz w:val="32"/>
          <w:szCs w:val="32"/>
        </w:rPr>
        <w:t>1</w:t>
      </w:r>
      <w:r>
        <w:rPr>
          <w:rFonts w:hint="eastAsia" w:ascii="仿宋" w:hAnsi="仿宋" w:eastAsia="仿宋" w:cs="仿宋"/>
          <w:snapToGrid w:val="0"/>
          <w:w w:val="100"/>
          <w:kern w:val="0"/>
          <w:sz w:val="32"/>
          <w:szCs w:val="32"/>
          <w:lang w:val="en-US" w:eastAsia="zh-CN"/>
        </w:rPr>
        <w:t>1</w:t>
      </w:r>
      <w:r>
        <w:rPr>
          <w:rFonts w:hint="eastAsia" w:ascii="仿宋" w:hAnsi="仿宋" w:eastAsia="仿宋" w:cs="仿宋"/>
          <w:snapToGrid w:val="0"/>
          <w:w w:val="100"/>
          <w:kern w:val="0"/>
          <w:sz w:val="32"/>
          <w:szCs w:val="32"/>
        </w:rPr>
        <w:t>、乙方应当按照合理用能的原则，加强节能管理，制定并实施节能计划和节能技术措施，降低能源消耗。 </w:t>
      </w:r>
    </w:p>
    <w:p w14:paraId="535CF7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200" w:right="0" w:rightChars="0" w:firstLine="160" w:firstLineChars="50"/>
        <w:textAlignment w:val="auto"/>
        <w:outlineLvl w:val="9"/>
        <w:rPr>
          <w:rFonts w:hint="eastAsia" w:ascii="仿宋" w:hAnsi="仿宋" w:eastAsia="仿宋" w:cs="仿宋"/>
          <w:b/>
          <w:bCs/>
          <w:snapToGrid w:val="0"/>
          <w:w w:val="100"/>
          <w:kern w:val="0"/>
          <w:sz w:val="32"/>
          <w:szCs w:val="32"/>
        </w:rPr>
      </w:pPr>
      <w:r>
        <w:rPr>
          <w:rFonts w:hint="eastAsia" w:ascii="黑体" w:hAnsi="黑体" w:eastAsia="黑体" w:cs="黑体"/>
          <w:b w:val="0"/>
          <w:bCs w:val="0"/>
          <w:color w:val="000000"/>
          <w:sz w:val="32"/>
          <w:szCs w:val="32"/>
          <w:lang w:val="en-US"/>
        </w:rPr>
        <w:t>六、</w:t>
      </w:r>
      <w:r>
        <w:rPr>
          <w:rFonts w:hint="eastAsia" w:ascii="黑体" w:hAnsi="黑体" w:eastAsia="黑体" w:cs="黑体"/>
          <w:b w:val="0"/>
          <w:bCs w:val="0"/>
          <w:color w:val="000000"/>
          <w:sz w:val="32"/>
          <w:szCs w:val="32"/>
        </w:rPr>
        <w:t>违反安全管理</w:t>
      </w:r>
      <w:r>
        <w:rPr>
          <w:rFonts w:hint="eastAsia" w:ascii="黑体" w:hAnsi="黑体" w:eastAsia="黑体" w:cs="黑体"/>
          <w:b w:val="0"/>
          <w:bCs w:val="0"/>
          <w:color w:val="000000"/>
          <w:sz w:val="32"/>
          <w:szCs w:val="32"/>
          <w:lang w:eastAsia="zh-CN"/>
        </w:rPr>
        <w:t>和环境保护</w:t>
      </w:r>
      <w:r>
        <w:rPr>
          <w:rFonts w:hint="eastAsia" w:ascii="黑体" w:hAnsi="黑体" w:eastAsia="黑体" w:cs="黑体"/>
          <w:b w:val="0"/>
          <w:bCs w:val="0"/>
          <w:color w:val="000000"/>
          <w:sz w:val="32"/>
          <w:szCs w:val="32"/>
        </w:rPr>
        <w:t>规定处罚办法</w:t>
      </w:r>
      <w:r>
        <w:rPr>
          <w:rFonts w:hint="eastAsia" w:ascii="仿宋" w:hAnsi="仿宋" w:eastAsia="仿宋" w:cs="仿宋"/>
          <w:b/>
          <w:bCs/>
          <w:snapToGrid w:val="0"/>
          <w:w w:val="100"/>
          <w:kern w:val="0"/>
          <w:sz w:val="32"/>
          <w:szCs w:val="32"/>
        </w:rPr>
        <w:t xml:space="preserve">  </w:t>
      </w:r>
    </w:p>
    <w:p w14:paraId="5BA25C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对乙方施工区域内的安全</w:t>
      </w:r>
      <w:r>
        <w:rPr>
          <w:rFonts w:hint="eastAsia" w:ascii="仿宋" w:hAnsi="仿宋" w:eastAsia="仿宋" w:cs="仿宋"/>
          <w:snapToGrid w:val="0"/>
          <w:w w:val="100"/>
          <w:kern w:val="0"/>
          <w:sz w:val="32"/>
          <w:szCs w:val="32"/>
          <w:lang w:eastAsia="zh-CN"/>
        </w:rPr>
        <w:t>隐患和环境污染</w:t>
      </w:r>
      <w:r>
        <w:rPr>
          <w:rFonts w:hint="eastAsia" w:ascii="仿宋" w:hAnsi="仿宋" w:eastAsia="仿宋" w:cs="仿宋"/>
          <w:snapToGrid w:val="0"/>
          <w:w w:val="100"/>
          <w:kern w:val="0"/>
          <w:sz w:val="32"/>
          <w:szCs w:val="32"/>
        </w:rPr>
        <w:t>隐患，</w:t>
      </w:r>
      <w:r>
        <w:rPr>
          <w:rFonts w:hint="eastAsia" w:ascii="仿宋" w:hAnsi="仿宋" w:eastAsia="仿宋" w:cs="仿宋"/>
          <w:snapToGrid w:val="0"/>
          <w:w w:val="100"/>
          <w:kern w:val="0"/>
          <w:sz w:val="32"/>
          <w:szCs w:val="32"/>
          <w:lang w:eastAsia="zh-CN"/>
        </w:rPr>
        <w:t>甲方有权</w:t>
      </w:r>
      <w:r>
        <w:rPr>
          <w:rFonts w:hint="eastAsia" w:ascii="仿宋" w:hAnsi="仿宋" w:eastAsia="仿宋" w:cs="仿宋"/>
          <w:snapToGrid w:val="0"/>
          <w:w w:val="100"/>
          <w:kern w:val="0"/>
          <w:sz w:val="32"/>
          <w:szCs w:val="32"/>
        </w:rPr>
        <w:t>开具隐患</w:t>
      </w:r>
      <w:r>
        <w:rPr>
          <w:rFonts w:hint="eastAsia" w:ascii="仿宋" w:hAnsi="仿宋" w:eastAsia="仿宋" w:cs="仿宋"/>
          <w:snapToGrid w:val="0"/>
          <w:w w:val="100"/>
          <w:kern w:val="0"/>
          <w:sz w:val="32"/>
          <w:szCs w:val="32"/>
          <w:lang w:eastAsia="zh-CN"/>
        </w:rPr>
        <w:t>整改</w:t>
      </w:r>
      <w:r>
        <w:rPr>
          <w:rFonts w:hint="eastAsia" w:ascii="仿宋" w:hAnsi="仿宋" w:eastAsia="仿宋" w:cs="仿宋"/>
          <w:snapToGrid w:val="0"/>
          <w:w w:val="100"/>
          <w:kern w:val="0"/>
          <w:sz w:val="32"/>
          <w:szCs w:val="32"/>
        </w:rPr>
        <w:t>通知单</w:t>
      </w:r>
      <w:r>
        <w:rPr>
          <w:rFonts w:hint="eastAsia" w:ascii="仿宋" w:hAnsi="仿宋" w:eastAsia="仿宋" w:cs="仿宋"/>
          <w:snapToGrid w:val="0"/>
          <w:w w:val="100"/>
          <w:kern w:val="0"/>
          <w:sz w:val="32"/>
          <w:szCs w:val="32"/>
          <w:lang w:eastAsia="zh-CN"/>
        </w:rPr>
        <w:t>，并进行经济惩罚</w:t>
      </w:r>
      <w:r>
        <w:rPr>
          <w:rFonts w:hint="eastAsia" w:ascii="仿宋" w:hAnsi="仿宋" w:eastAsia="仿宋" w:cs="仿宋"/>
          <w:snapToGrid w:val="0"/>
          <w:w w:val="100"/>
          <w:kern w:val="0"/>
          <w:sz w:val="32"/>
          <w:szCs w:val="32"/>
        </w:rPr>
        <w:t xml:space="preserve">。    </w:t>
      </w:r>
    </w:p>
    <w:p w14:paraId="108051BB">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对严重违规操作及存在重大安全隐患未能造成损失和影响的，处予罚款500元，造成损失或影响的，除承担所造成的全部经济损失及责任外，处予罚款1000元～5000元。 </w:t>
      </w:r>
    </w:p>
    <w:p w14:paraId="352776F8">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进入施工现场乙方人员必须佩带安全帽</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rPr>
        <w:t>未佩带安全帽进入现场罚款</w:t>
      </w:r>
      <w:r>
        <w:rPr>
          <w:rFonts w:hint="eastAsia" w:ascii="仿宋" w:hAnsi="仿宋" w:eastAsia="仿宋" w:cs="仿宋"/>
          <w:snapToGrid w:val="0"/>
          <w:w w:val="100"/>
          <w:kern w:val="0"/>
          <w:sz w:val="32"/>
          <w:szCs w:val="32"/>
          <w:lang w:val="en-US" w:eastAsia="zh-CN"/>
        </w:rPr>
        <w:t>100-500</w:t>
      </w:r>
      <w:r>
        <w:rPr>
          <w:rFonts w:hint="eastAsia" w:ascii="仿宋" w:hAnsi="仿宋" w:eastAsia="仿宋" w:cs="仿宋"/>
          <w:snapToGrid w:val="0"/>
          <w:w w:val="100"/>
          <w:kern w:val="0"/>
          <w:sz w:val="32"/>
          <w:szCs w:val="32"/>
        </w:rPr>
        <w:t>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75ABAD2C">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不允许施工人员酒后作业</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rPr>
        <w:t>酒后进入现场罚款100元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4714A284">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高空作业不系安全带</w:t>
      </w:r>
      <w:r>
        <w:rPr>
          <w:rFonts w:hint="eastAsia" w:ascii="仿宋" w:hAnsi="仿宋" w:eastAsia="仿宋" w:cs="仿宋"/>
          <w:snapToGrid w:val="0"/>
          <w:w w:val="100"/>
          <w:kern w:val="0"/>
          <w:sz w:val="32"/>
          <w:szCs w:val="32"/>
          <w:lang w:val="en-US"/>
        </w:rPr>
        <w:t>或未</w:t>
      </w:r>
      <w:r>
        <w:rPr>
          <w:rFonts w:hint="eastAsia" w:ascii="仿宋" w:hAnsi="仿宋" w:eastAsia="仿宋" w:cs="仿宋"/>
          <w:snapToGrid w:val="0"/>
          <w:w w:val="100"/>
          <w:kern w:val="0"/>
          <w:sz w:val="32"/>
          <w:szCs w:val="32"/>
          <w:lang w:val="en-US" w:eastAsia="zh-CN"/>
        </w:rPr>
        <w:t>安装</w:t>
      </w:r>
      <w:r>
        <w:rPr>
          <w:rFonts w:hint="eastAsia" w:ascii="仿宋" w:hAnsi="仿宋" w:eastAsia="仿宋" w:cs="仿宋"/>
          <w:snapToGrid w:val="0"/>
          <w:w w:val="100"/>
          <w:kern w:val="0"/>
          <w:sz w:val="32"/>
          <w:szCs w:val="32"/>
          <w:lang w:val="en-US"/>
        </w:rPr>
        <w:t>安全防护网</w:t>
      </w:r>
      <w:r>
        <w:rPr>
          <w:rFonts w:hint="eastAsia" w:ascii="仿宋" w:hAnsi="仿宋" w:eastAsia="仿宋" w:cs="仿宋"/>
          <w:snapToGrid w:val="0"/>
          <w:w w:val="100"/>
          <w:kern w:val="0"/>
          <w:sz w:val="32"/>
          <w:szCs w:val="32"/>
        </w:rPr>
        <w:t>罚款500元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36B7F02A">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非专业操作人员严禁使用各种机械设备，违反罚款10</w:t>
      </w:r>
      <w:r>
        <w:rPr>
          <w:rFonts w:hint="eastAsia" w:ascii="仿宋" w:hAnsi="仿宋" w:eastAsia="仿宋" w:cs="仿宋"/>
          <w:snapToGrid w:val="0"/>
          <w:w w:val="100"/>
          <w:kern w:val="0"/>
          <w:sz w:val="32"/>
          <w:szCs w:val="32"/>
          <w:lang w:val="en-US" w:eastAsia="zh-CN"/>
        </w:rPr>
        <w:t>0</w:t>
      </w:r>
      <w:r>
        <w:rPr>
          <w:rFonts w:hint="eastAsia" w:ascii="仿宋" w:hAnsi="仿宋" w:eastAsia="仿宋" w:cs="仿宋"/>
          <w:snapToGrid w:val="0"/>
          <w:w w:val="100"/>
          <w:kern w:val="0"/>
          <w:sz w:val="32"/>
          <w:szCs w:val="32"/>
        </w:rPr>
        <w:t>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225F522A">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施工现场严禁打架斗殴、聚众赌博，违反罚款</w:t>
      </w:r>
      <w:r>
        <w:rPr>
          <w:rFonts w:hint="eastAsia" w:ascii="仿宋" w:hAnsi="仿宋" w:eastAsia="仿宋" w:cs="仿宋"/>
          <w:snapToGrid w:val="0"/>
          <w:w w:val="100"/>
          <w:kern w:val="0"/>
          <w:sz w:val="32"/>
          <w:szCs w:val="32"/>
          <w:lang w:val="en-US" w:eastAsia="zh-CN"/>
        </w:rPr>
        <w:t>200</w:t>
      </w:r>
      <w:r>
        <w:rPr>
          <w:rFonts w:hint="eastAsia" w:ascii="仿宋" w:hAnsi="仿宋" w:eastAsia="仿宋" w:cs="仿宋"/>
          <w:snapToGrid w:val="0"/>
          <w:w w:val="100"/>
          <w:kern w:val="0"/>
          <w:sz w:val="32"/>
          <w:szCs w:val="32"/>
        </w:rPr>
        <w:t>～10</w:t>
      </w:r>
      <w:r>
        <w:rPr>
          <w:rFonts w:hint="eastAsia" w:ascii="仿宋" w:hAnsi="仿宋" w:eastAsia="仿宋" w:cs="仿宋"/>
          <w:snapToGrid w:val="0"/>
          <w:w w:val="100"/>
          <w:kern w:val="0"/>
          <w:sz w:val="32"/>
          <w:szCs w:val="32"/>
          <w:lang w:val="en-US" w:eastAsia="zh-CN"/>
        </w:rPr>
        <w:t>0</w:t>
      </w:r>
      <w:r>
        <w:rPr>
          <w:rFonts w:hint="eastAsia" w:ascii="仿宋" w:hAnsi="仿宋" w:eastAsia="仿宋" w:cs="仿宋"/>
          <w:snapToGrid w:val="0"/>
          <w:w w:val="100"/>
          <w:kern w:val="0"/>
          <w:sz w:val="32"/>
          <w:szCs w:val="32"/>
        </w:rPr>
        <w:t>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01EB8E70">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甲方发现乙方有“三违”现象时，罚款100-500</w:t>
      </w:r>
      <w:r>
        <w:rPr>
          <w:rFonts w:hint="eastAsia" w:ascii="仿宋" w:hAnsi="仿宋" w:eastAsia="仿宋" w:cs="仿宋"/>
          <w:snapToGrid w:val="0"/>
          <w:w w:val="100"/>
          <w:kern w:val="0"/>
          <w:sz w:val="32"/>
          <w:szCs w:val="32"/>
        </w:rPr>
        <w:t>元</w:t>
      </w:r>
      <w:r>
        <w:rPr>
          <w:rFonts w:hint="eastAsia" w:ascii="仿宋" w:hAnsi="仿宋" w:eastAsia="仿宋" w:cs="仿宋"/>
          <w:snapToGrid w:val="0"/>
          <w:w w:val="100"/>
          <w:kern w:val="0"/>
          <w:sz w:val="32"/>
          <w:szCs w:val="32"/>
          <w:lang w:val="en-US" w:eastAsia="zh-CN"/>
        </w:rPr>
        <w:t>/人˙次。</w:t>
      </w:r>
    </w:p>
    <w:p w14:paraId="7CA43B04">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罚款发生后，在</w:t>
      </w:r>
      <w:r>
        <w:rPr>
          <w:rFonts w:hint="eastAsia" w:ascii="仿宋" w:hAnsi="仿宋" w:eastAsia="仿宋" w:cs="仿宋"/>
          <w:snapToGrid w:val="0"/>
          <w:w w:val="100"/>
          <w:kern w:val="0"/>
          <w:sz w:val="32"/>
          <w:szCs w:val="32"/>
          <w:lang w:val="en-US" w:eastAsia="zh-CN"/>
        </w:rPr>
        <w:t>当期</w:t>
      </w:r>
      <w:r>
        <w:rPr>
          <w:rFonts w:hint="eastAsia" w:ascii="仿宋" w:hAnsi="仿宋" w:eastAsia="仿宋" w:cs="仿宋"/>
          <w:snapToGrid w:val="0"/>
          <w:w w:val="100"/>
          <w:kern w:val="0"/>
          <w:sz w:val="32"/>
          <w:szCs w:val="32"/>
        </w:rPr>
        <w:t>拨付工程款时，全额扣除。 </w:t>
      </w:r>
    </w:p>
    <w:p w14:paraId="4A0421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200" w:right="0" w:rightChars="0" w:firstLine="160" w:firstLineChars="50"/>
        <w:textAlignment w:val="auto"/>
        <w:outlineLvl w:val="9"/>
        <w:rPr>
          <w:rFonts w:hint="eastAsia" w:ascii="黑体" w:hAnsi="黑体" w:eastAsia="黑体" w:cs="黑体"/>
          <w:b w:val="0"/>
          <w:bCs w:val="0"/>
          <w:snapToGrid w:val="0"/>
          <w:w w:val="100"/>
          <w:kern w:val="0"/>
          <w:sz w:val="32"/>
          <w:szCs w:val="32"/>
          <w:lang w:val="en-US"/>
        </w:rPr>
      </w:pPr>
      <w:r>
        <w:rPr>
          <w:rFonts w:hint="eastAsia" w:ascii="黑体" w:hAnsi="黑体" w:eastAsia="黑体" w:cs="黑体"/>
          <w:b w:val="0"/>
          <w:bCs w:val="0"/>
          <w:snapToGrid w:val="0"/>
          <w:w w:val="100"/>
          <w:kern w:val="0"/>
          <w:sz w:val="32"/>
          <w:szCs w:val="32"/>
          <w:lang w:val="en-US"/>
        </w:rPr>
        <w:t>七、其他</w:t>
      </w:r>
    </w:p>
    <w:p w14:paraId="7D78069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1、</w:t>
      </w:r>
      <w:r>
        <w:rPr>
          <w:rFonts w:hint="eastAsia" w:ascii="仿宋" w:hAnsi="仿宋" w:eastAsia="仿宋" w:cs="仿宋"/>
          <w:snapToGrid w:val="0"/>
          <w:w w:val="100"/>
          <w:kern w:val="0"/>
          <w:sz w:val="32"/>
          <w:szCs w:val="32"/>
        </w:rPr>
        <w:t>本协议未尽事宜，双方可另行约定，并以附件或补充协议等书面形式体现。</w:t>
      </w:r>
    </w:p>
    <w:p w14:paraId="60D8F8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rPr>
      </w:pPr>
      <w:r>
        <w:rPr>
          <w:rFonts w:hint="eastAsia" w:ascii="仿宋" w:hAnsi="仿宋" w:eastAsia="仿宋" w:cs="仿宋"/>
          <w:snapToGrid w:val="0"/>
          <w:w w:val="100"/>
          <w:kern w:val="0"/>
          <w:sz w:val="32"/>
          <w:szCs w:val="32"/>
          <w:lang w:val="en-US"/>
        </w:rPr>
        <w:t>2、</w:t>
      </w:r>
      <w:r>
        <w:rPr>
          <w:rFonts w:hint="eastAsia" w:ascii="仿宋" w:hAnsi="仿宋" w:eastAsia="仿宋" w:cs="仿宋"/>
          <w:snapToGrid w:val="0"/>
          <w:w w:val="100"/>
          <w:kern w:val="0"/>
          <w:sz w:val="32"/>
          <w:szCs w:val="32"/>
        </w:rPr>
        <w:t xml:space="preserve"> 本协议有关的争议，双方应通过友好协商解决，如果双方通过协商不能解决，可提交施工项目所在地劳动仲裁部门进行仲裁，或依法向人民法院起诉。</w:t>
      </w:r>
    </w:p>
    <w:p w14:paraId="674B23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3、</w:t>
      </w:r>
      <w:r>
        <w:rPr>
          <w:rFonts w:hint="eastAsia" w:ascii="仿宋" w:hAnsi="仿宋" w:eastAsia="仿宋" w:cs="仿宋"/>
          <w:snapToGrid w:val="0"/>
          <w:w w:val="100"/>
          <w:kern w:val="0"/>
          <w:sz w:val="32"/>
          <w:szCs w:val="32"/>
        </w:rPr>
        <w:t>本协议书一式</w:t>
      </w:r>
      <w:r>
        <w:rPr>
          <w:rFonts w:hint="eastAsia" w:ascii="仿宋" w:hAnsi="仿宋" w:eastAsia="仿宋" w:cs="仿宋"/>
          <w:snapToGrid w:val="0"/>
          <w:w w:val="100"/>
          <w:kern w:val="0"/>
          <w:sz w:val="32"/>
          <w:szCs w:val="32"/>
          <w:lang w:eastAsia="zh-CN"/>
        </w:rPr>
        <w:t>四</w:t>
      </w:r>
      <w:r>
        <w:rPr>
          <w:rFonts w:hint="eastAsia" w:ascii="仿宋" w:hAnsi="仿宋" w:eastAsia="仿宋" w:cs="仿宋"/>
          <w:snapToGrid w:val="0"/>
          <w:w w:val="100"/>
          <w:kern w:val="0"/>
          <w:sz w:val="32"/>
          <w:szCs w:val="32"/>
        </w:rPr>
        <w:t>份，甲</w:t>
      </w:r>
      <w:r>
        <w:rPr>
          <w:rFonts w:hint="eastAsia" w:ascii="仿宋" w:hAnsi="仿宋" w:eastAsia="仿宋" w:cs="仿宋"/>
          <w:snapToGrid w:val="0"/>
          <w:w w:val="100"/>
          <w:kern w:val="0"/>
          <w:sz w:val="32"/>
          <w:szCs w:val="32"/>
          <w:lang w:eastAsia="zh-CN"/>
        </w:rPr>
        <w:t>方三份，</w:t>
      </w:r>
      <w:r>
        <w:rPr>
          <w:rFonts w:hint="eastAsia" w:ascii="仿宋" w:hAnsi="仿宋" w:eastAsia="仿宋" w:cs="仿宋"/>
          <w:snapToGrid w:val="0"/>
          <w:w w:val="100"/>
          <w:kern w:val="0"/>
          <w:sz w:val="32"/>
          <w:szCs w:val="32"/>
        </w:rPr>
        <w:t xml:space="preserve">乙方一份。  </w:t>
      </w:r>
    </w:p>
    <w:p w14:paraId="249AD5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rPr>
      </w:pPr>
      <w:r>
        <w:rPr>
          <w:rFonts w:hint="eastAsia" w:ascii="仿宋" w:hAnsi="仿宋" w:eastAsia="仿宋" w:cs="仿宋"/>
          <w:snapToGrid w:val="0"/>
          <w:w w:val="100"/>
          <w:kern w:val="0"/>
          <w:sz w:val="32"/>
          <w:szCs w:val="32"/>
          <w:lang w:val="en-US"/>
        </w:rPr>
        <w:t>4</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本协议与双方签</w:t>
      </w:r>
      <w:r>
        <w:rPr>
          <w:rFonts w:hint="eastAsia" w:ascii="仿宋" w:hAnsi="仿宋" w:eastAsia="仿宋" w:cs="仿宋"/>
          <w:snapToGrid w:val="0"/>
          <w:w w:val="100"/>
          <w:kern w:val="0"/>
          <w:sz w:val="32"/>
          <w:szCs w:val="32"/>
          <w:lang w:val="en-US" w:eastAsia="zh-CN"/>
        </w:rPr>
        <w:t>订</w:t>
      </w:r>
      <w:r>
        <w:rPr>
          <w:rFonts w:hint="eastAsia" w:ascii="仿宋" w:hAnsi="仿宋" w:eastAsia="仿宋" w:cs="仿宋"/>
          <w:snapToGrid w:val="0"/>
          <w:w w:val="100"/>
          <w:kern w:val="0"/>
          <w:sz w:val="32"/>
          <w:szCs w:val="32"/>
        </w:rPr>
        <w:t>的</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rPr>
        <w:t>时效相同</w:t>
      </w:r>
      <w:r>
        <w:rPr>
          <w:rFonts w:hint="eastAsia" w:ascii="仿宋" w:hAnsi="仿宋" w:eastAsia="仿宋" w:cs="仿宋"/>
          <w:snapToGrid w:val="0"/>
          <w:w w:val="100"/>
          <w:kern w:val="0"/>
          <w:sz w:val="32"/>
          <w:szCs w:val="32"/>
          <w:lang w:eastAsia="zh-CN"/>
        </w:rPr>
        <w:t>，本协议书作为</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lang w:eastAsia="zh-CN"/>
        </w:rPr>
        <w:t>附件，与</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lang w:eastAsia="zh-CN"/>
        </w:rPr>
        <w:t>具有同等法律效力</w:t>
      </w:r>
      <w:r>
        <w:rPr>
          <w:rFonts w:hint="eastAsia" w:ascii="仿宋" w:hAnsi="仿宋" w:eastAsia="仿宋" w:cs="仿宋"/>
          <w:snapToGrid w:val="0"/>
          <w:w w:val="100"/>
          <w:kern w:val="0"/>
          <w:sz w:val="32"/>
          <w:szCs w:val="32"/>
        </w:rPr>
        <w:t>。签</w:t>
      </w:r>
      <w:r>
        <w:rPr>
          <w:rFonts w:hint="eastAsia" w:ascii="仿宋" w:hAnsi="仿宋" w:eastAsia="仿宋" w:cs="仿宋"/>
          <w:snapToGrid w:val="0"/>
          <w:w w:val="100"/>
          <w:kern w:val="0"/>
          <w:sz w:val="32"/>
          <w:szCs w:val="32"/>
          <w:lang w:val="en-US" w:eastAsia="zh-CN"/>
        </w:rPr>
        <w:t>订</w:t>
      </w:r>
      <w:r>
        <w:rPr>
          <w:rFonts w:hint="eastAsia" w:ascii="仿宋" w:hAnsi="仿宋" w:eastAsia="仿宋" w:cs="仿宋"/>
          <w:snapToGrid w:val="0"/>
          <w:w w:val="100"/>
          <w:kern w:val="0"/>
          <w:sz w:val="32"/>
          <w:szCs w:val="32"/>
        </w:rPr>
        <w:t>施工</w:t>
      </w:r>
      <w:r>
        <w:rPr>
          <w:rFonts w:hint="eastAsia" w:ascii="仿宋" w:hAnsi="仿宋" w:eastAsia="仿宋" w:cs="仿宋"/>
          <w:snapToGrid w:val="0"/>
          <w:w w:val="100"/>
          <w:kern w:val="0"/>
          <w:sz w:val="32"/>
          <w:szCs w:val="32"/>
          <w:lang w:val="en-US" w:eastAsia="zh-CN"/>
        </w:rPr>
        <w:t>协议</w:t>
      </w:r>
      <w:r>
        <w:rPr>
          <w:rFonts w:hint="eastAsia" w:ascii="仿宋" w:hAnsi="仿宋" w:eastAsia="仿宋" w:cs="仿宋"/>
          <w:snapToGrid w:val="0"/>
          <w:w w:val="100"/>
          <w:kern w:val="0"/>
          <w:sz w:val="32"/>
          <w:szCs w:val="32"/>
        </w:rPr>
        <w:t>的同时，签</w:t>
      </w:r>
      <w:r>
        <w:rPr>
          <w:rFonts w:hint="eastAsia" w:ascii="仿宋" w:hAnsi="仿宋" w:eastAsia="仿宋" w:cs="仿宋"/>
          <w:snapToGrid w:val="0"/>
          <w:w w:val="100"/>
          <w:kern w:val="0"/>
          <w:sz w:val="32"/>
          <w:szCs w:val="32"/>
          <w:lang w:val="en-US" w:eastAsia="zh-CN"/>
        </w:rPr>
        <w:t>订</w:t>
      </w:r>
      <w:r>
        <w:rPr>
          <w:rFonts w:hint="eastAsia" w:ascii="仿宋" w:hAnsi="仿宋" w:eastAsia="仿宋" w:cs="仿宋"/>
          <w:snapToGrid w:val="0"/>
          <w:w w:val="100"/>
          <w:kern w:val="0"/>
          <w:sz w:val="32"/>
          <w:szCs w:val="32"/>
        </w:rPr>
        <w:t>本协议。施工</w:t>
      </w:r>
      <w:r>
        <w:rPr>
          <w:rFonts w:hint="eastAsia" w:ascii="仿宋" w:hAnsi="仿宋" w:eastAsia="仿宋" w:cs="仿宋"/>
          <w:snapToGrid w:val="0"/>
          <w:w w:val="100"/>
          <w:kern w:val="0"/>
          <w:sz w:val="32"/>
          <w:szCs w:val="32"/>
          <w:lang w:val="en-US" w:eastAsia="zh-CN"/>
        </w:rPr>
        <w:t>协议终止/解除</w:t>
      </w:r>
      <w:r>
        <w:rPr>
          <w:rFonts w:hint="eastAsia" w:ascii="仿宋" w:hAnsi="仿宋" w:eastAsia="仿宋" w:cs="仿宋"/>
          <w:snapToGrid w:val="0"/>
          <w:w w:val="100"/>
          <w:kern w:val="0"/>
          <w:sz w:val="32"/>
          <w:szCs w:val="32"/>
        </w:rPr>
        <w:t>后，本协议同时终止</w:t>
      </w:r>
      <w:r>
        <w:rPr>
          <w:rFonts w:hint="eastAsia" w:ascii="仿宋" w:hAnsi="仿宋" w:eastAsia="仿宋" w:cs="仿宋"/>
          <w:snapToGrid w:val="0"/>
          <w:w w:val="100"/>
          <w:kern w:val="0"/>
          <w:sz w:val="32"/>
          <w:szCs w:val="32"/>
          <w:lang w:val="en-US" w:eastAsia="zh-CN"/>
        </w:rPr>
        <w:t>/解除</w:t>
      </w:r>
      <w:r>
        <w:rPr>
          <w:rFonts w:hint="eastAsia" w:ascii="仿宋" w:hAnsi="仿宋" w:eastAsia="仿宋" w:cs="仿宋"/>
          <w:snapToGrid w:val="0"/>
          <w:w w:val="100"/>
          <w:kern w:val="0"/>
          <w:sz w:val="32"/>
          <w:szCs w:val="32"/>
        </w:rPr>
        <w:t xml:space="preserve">。 </w:t>
      </w:r>
    </w:p>
    <w:p w14:paraId="25EBE9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p>
    <w:p w14:paraId="179BDF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rPr>
        <w:t xml:space="preserve">甲方单位（章）         </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 xml:space="preserve">   </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乙方单位（章</w:t>
      </w:r>
      <w:r>
        <w:rPr>
          <w:rFonts w:hint="eastAsia" w:ascii="仿宋" w:hAnsi="仿宋" w:eastAsia="仿宋" w:cs="仿宋"/>
          <w:snapToGrid w:val="0"/>
          <w:w w:val="100"/>
          <w:kern w:val="0"/>
          <w:sz w:val="32"/>
          <w:szCs w:val="32"/>
          <w:u w:val="none"/>
        </w:rPr>
        <w:t>）</w:t>
      </w:r>
    </w:p>
    <w:p w14:paraId="222AEAD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p>
    <w:p w14:paraId="2F9B86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法定代表人</w:t>
      </w:r>
      <w:r>
        <w:rPr>
          <w:rFonts w:hint="eastAsia" w:ascii="仿宋" w:hAnsi="仿宋" w:eastAsia="仿宋" w:cs="仿宋"/>
          <w:snapToGrid w:val="0"/>
          <w:w w:val="100"/>
          <w:kern w:val="0"/>
          <w:sz w:val="32"/>
          <w:szCs w:val="32"/>
        </w:rPr>
        <w:t xml:space="preserve">：   </w:t>
      </w:r>
      <w:r>
        <w:rPr>
          <w:rFonts w:hint="eastAsia" w:ascii="仿宋" w:hAnsi="仿宋" w:eastAsia="仿宋" w:cs="仿宋"/>
          <w:snapToGrid w:val="0"/>
          <w:w w:val="100"/>
          <w:kern w:val="0"/>
          <w:sz w:val="32"/>
          <w:szCs w:val="32"/>
          <w:lang w:val="en-US" w:eastAsia="zh-CN"/>
        </w:rPr>
        <w:t xml:space="preserve">             法定代表人</w:t>
      </w:r>
      <w:r>
        <w:rPr>
          <w:rFonts w:hint="eastAsia" w:ascii="仿宋" w:hAnsi="仿宋" w:eastAsia="仿宋" w:cs="仿宋"/>
          <w:snapToGrid w:val="0"/>
          <w:w w:val="100"/>
          <w:kern w:val="0"/>
          <w:sz w:val="32"/>
          <w:szCs w:val="32"/>
        </w:rPr>
        <w:t xml:space="preserve">：     </w:t>
      </w:r>
    </w:p>
    <w:p w14:paraId="59E9CF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lang w:val="en-US" w:eastAsia="zh-CN"/>
        </w:rPr>
      </w:pPr>
      <w:r>
        <w:rPr>
          <w:rFonts w:hint="eastAsia" w:ascii="仿宋" w:hAnsi="仿宋" w:eastAsia="仿宋" w:cs="仿宋"/>
          <w:snapToGrid w:val="0"/>
          <w:w w:val="100"/>
          <w:kern w:val="0"/>
          <w:sz w:val="32"/>
          <w:szCs w:val="32"/>
          <w:lang w:val="en-US" w:eastAsia="zh-CN"/>
        </w:rPr>
        <w:t>或委托</w:t>
      </w:r>
      <w:r>
        <w:rPr>
          <w:rFonts w:hint="eastAsia" w:ascii="仿宋" w:hAnsi="仿宋" w:eastAsia="仿宋" w:cs="仿宋"/>
          <w:snapToGrid w:val="0"/>
          <w:w w:val="100"/>
          <w:kern w:val="0"/>
          <w:sz w:val="32"/>
          <w:szCs w:val="32"/>
        </w:rPr>
        <w:t>人</w:t>
      </w:r>
      <w:r>
        <w:rPr>
          <w:rFonts w:hint="eastAsia" w:ascii="仿宋" w:hAnsi="仿宋" w:eastAsia="仿宋" w:cs="仿宋"/>
          <w:snapToGrid w:val="0"/>
          <w:w w:val="100"/>
          <w:kern w:val="0"/>
          <w:sz w:val="32"/>
          <w:szCs w:val="32"/>
          <w:lang w:val="en-US" w:eastAsia="zh-CN"/>
        </w:rPr>
        <w:t xml:space="preserve"> ：                   或委托</w:t>
      </w:r>
      <w:r>
        <w:rPr>
          <w:rFonts w:hint="eastAsia" w:ascii="仿宋" w:hAnsi="仿宋" w:eastAsia="仿宋" w:cs="仿宋"/>
          <w:snapToGrid w:val="0"/>
          <w:w w:val="100"/>
          <w:kern w:val="0"/>
          <w:sz w:val="32"/>
          <w:szCs w:val="32"/>
        </w:rPr>
        <w:t>人</w:t>
      </w:r>
      <w:r>
        <w:rPr>
          <w:rFonts w:hint="eastAsia" w:ascii="仿宋" w:hAnsi="仿宋" w:eastAsia="仿宋" w:cs="仿宋"/>
          <w:snapToGrid w:val="0"/>
          <w:w w:val="100"/>
          <w:kern w:val="0"/>
          <w:sz w:val="32"/>
          <w:szCs w:val="32"/>
          <w:lang w:eastAsia="zh-CN"/>
        </w:rPr>
        <w:t>：</w:t>
      </w:r>
    </w:p>
    <w:p w14:paraId="381CB636">
      <w:pPr>
        <w:pStyle w:val="5"/>
        <w:spacing w:line="560" w:lineRule="exact"/>
        <w:ind w:firstLine="0" w:firstLineChars="0"/>
        <w:jc w:val="both"/>
        <w:rPr>
          <w:rFonts w:hint="eastAsia" w:ascii="仿宋" w:hAnsi="仿宋" w:eastAsia="仿宋" w:cs="仿宋"/>
          <w:b/>
          <w:bCs/>
          <w:spacing w:val="0"/>
          <w:sz w:val="36"/>
          <w:szCs w:val="36"/>
          <w:lang w:val="en-US" w:eastAsia="zh-CN"/>
        </w:rPr>
      </w:pPr>
      <w:r>
        <w:rPr>
          <w:rFonts w:hint="eastAsia" w:ascii="宋体" w:hAnsi="宋体" w:eastAsia="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rPr>
        <w:t>年</w:t>
      </w:r>
      <w:r>
        <w:rPr>
          <w:rFonts w:hint="eastAsia" w:ascii="宋体" w:hAnsi="宋体" w:eastAsia="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rPr>
        <w:t>月</w:t>
      </w:r>
      <w:r>
        <w:rPr>
          <w:rFonts w:hint="eastAsia" w:ascii="宋体" w:hAnsi="宋体" w:eastAsia="宋体" w:cs="宋体"/>
          <w:snapToGrid w:val="0"/>
          <w:w w:val="100"/>
          <w:kern w:val="0"/>
          <w:sz w:val="28"/>
          <w:szCs w:val="28"/>
          <w:lang w:val="en-US" w:eastAsia="zh-CN"/>
        </w:rPr>
        <w:t xml:space="preserve"> </w:t>
      </w:r>
      <w:r>
        <w:rPr>
          <w:rFonts w:hint="eastAsia" w:ascii="宋体" w:hAnsi="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rPr>
        <w:t>日</w:t>
      </w:r>
    </w:p>
    <w:p w14:paraId="58DDBE12">
      <w:pPr>
        <w:spacing w:line="560" w:lineRule="exact"/>
        <w:jc w:val="center"/>
        <w:rPr>
          <w:rFonts w:hint="eastAsia" w:ascii="方正小标宋简体" w:hAnsi="方正小标宋简体" w:eastAsia="方正小标宋简体" w:cs="方正小标宋简体"/>
          <w:color w:val="000000"/>
          <w:sz w:val="44"/>
          <w:szCs w:val="44"/>
        </w:rPr>
      </w:pPr>
    </w:p>
    <w:p w14:paraId="34A8E18A">
      <w:pPr>
        <w:spacing w:line="560" w:lineRule="exact"/>
        <w:jc w:val="center"/>
        <w:rPr>
          <w:rFonts w:hint="eastAsia" w:ascii="方正小标宋简体" w:hAnsi="方正小标宋简体" w:eastAsia="方正小标宋简体" w:cs="方正小标宋简体"/>
          <w:color w:val="000000"/>
          <w:sz w:val="44"/>
          <w:szCs w:val="44"/>
        </w:rPr>
      </w:pPr>
    </w:p>
    <w:p w14:paraId="47E62D83">
      <w:pPr>
        <w:spacing w:line="560" w:lineRule="exact"/>
        <w:jc w:val="center"/>
        <w:rPr>
          <w:rFonts w:hint="eastAsia" w:ascii="方正小标宋简体" w:hAnsi="方正小标宋简体" w:eastAsia="方正小标宋简体" w:cs="方正小标宋简体"/>
          <w:color w:val="000000"/>
          <w:sz w:val="44"/>
          <w:szCs w:val="44"/>
        </w:rPr>
      </w:pPr>
    </w:p>
    <w:p w14:paraId="22BDEB2B">
      <w:pPr>
        <w:spacing w:line="560" w:lineRule="exact"/>
        <w:jc w:val="center"/>
        <w:rPr>
          <w:rFonts w:hint="eastAsia" w:ascii="方正小标宋简体" w:hAnsi="方正小标宋简体" w:eastAsia="方正小标宋简体" w:cs="方正小标宋简体"/>
          <w:color w:val="000000"/>
          <w:sz w:val="44"/>
          <w:szCs w:val="44"/>
        </w:rPr>
      </w:pPr>
    </w:p>
    <w:p w14:paraId="6B3C1379">
      <w:pPr>
        <w:spacing w:line="560" w:lineRule="exact"/>
        <w:jc w:val="center"/>
        <w:rPr>
          <w:rFonts w:hint="eastAsia" w:ascii="方正小标宋简体" w:hAnsi="方正小标宋简体" w:eastAsia="方正小标宋简体" w:cs="方正小标宋简体"/>
          <w:color w:val="000000"/>
          <w:sz w:val="44"/>
          <w:szCs w:val="44"/>
        </w:rPr>
      </w:pPr>
    </w:p>
    <w:p w14:paraId="0F79CB14">
      <w:pPr>
        <w:spacing w:line="560" w:lineRule="exact"/>
        <w:jc w:val="center"/>
        <w:rPr>
          <w:rFonts w:hint="eastAsia" w:ascii="方正小标宋简体" w:hAnsi="方正小标宋简体" w:eastAsia="方正小标宋简体" w:cs="方正小标宋简体"/>
          <w:color w:val="000000"/>
          <w:sz w:val="44"/>
          <w:szCs w:val="44"/>
        </w:rPr>
      </w:pPr>
    </w:p>
    <w:p w14:paraId="5E81F531">
      <w:pPr>
        <w:spacing w:line="560" w:lineRule="exact"/>
        <w:jc w:val="center"/>
        <w:rPr>
          <w:rFonts w:hint="eastAsia" w:ascii="方正小标宋简体" w:hAnsi="方正小标宋简体" w:eastAsia="方正小标宋简体" w:cs="方正小标宋简体"/>
          <w:color w:val="000000"/>
          <w:sz w:val="44"/>
          <w:szCs w:val="44"/>
        </w:rPr>
      </w:pPr>
    </w:p>
    <w:p w14:paraId="5F5603A3">
      <w:pPr>
        <w:spacing w:line="560" w:lineRule="exact"/>
        <w:jc w:val="center"/>
        <w:rPr>
          <w:rFonts w:hint="eastAsia" w:ascii="方正小标宋简体" w:hAnsi="方正小标宋简体" w:eastAsia="方正小标宋简体" w:cs="方正小标宋简体"/>
          <w:color w:val="000000"/>
          <w:sz w:val="44"/>
          <w:szCs w:val="44"/>
        </w:rPr>
      </w:pPr>
    </w:p>
    <w:p w14:paraId="2F5FAB70">
      <w:pPr>
        <w:spacing w:line="560" w:lineRule="exact"/>
        <w:jc w:val="center"/>
        <w:rPr>
          <w:rFonts w:hint="eastAsia" w:ascii="方正小标宋简体" w:hAnsi="方正小标宋简体" w:eastAsia="方正小标宋简体" w:cs="方正小标宋简体"/>
          <w:color w:val="000000"/>
          <w:sz w:val="44"/>
          <w:szCs w:val="44"/>
        </w:rPr>
      </w:pPr>
    </w:p>
    <w:p w14:paraId="47BD4FD4">
      <w:pPr>
        <w:spacing w:line="560" w:lineRule="exact"/>
        <w:jc w:val="center"/>
        <w:rPr>
          <w:rFonts w:hint="eastAsia" w:ascii="方正小标宋简体" w:hAnsi="方正小标宋简体" w:eastAsia="方正小标宋简体" w:cs="方正小标宋简体"/>
          <w:color w:val="000000"/>
          <w:sz w:val="44"/>
          <w:szCs w:val="44"/>
        </w:rPr>
      </w:pPr>
    </w:p>
    <w:p w14:paraId="17189DDF">
      <w:pPr>
        <w:spacing w:line="560" w:lineRule="exact"/>
        <w:jc w:val="center"/>
        <w:rPr>
          <w:rFonts w:hint="eastAsia" w:ascii="方正小标宋简体" w:hAnsi="方正小标宋简体" w:eastAsia="方正小标宋简体" w:cs="方正小标宋简体"/>
          <w:color w:val="000000"/>
          <w:sz w:val="44"/>
          <w:szCs w:val="44"/>
        </w:rPr>
      </w:pPr>
    </w:p>
    <w:p w14:paraId="694FADDB">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廉洁协议书</w:t>
      </w:r>
    </w:p>
    <w:p w14:paraId="50FB5861">
      <w:pPr>
        <w:spacing w:line="560" w:lineRule="exact"/>
        <w:ind w:firstLine="56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32"/>
          <w:szCs w:val="32"/>
          <w:lang w:val="en-US" w:eastAsia="zh-CN"/>
        </w:rPr>
        <w:t xml:space="preserve">                            协议编号：</w:t>
      </w:r>
    </w:p>
    <w:p w14:paraId="2CD4AB3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甲方：九龙县雅砻江矿业有限责任公司</w:t>
      </w:r>
    </w:p>
    <w:p w14:paraId="0408E5C8">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法定代表人：</w:t>
      </w:r>
    </w:p>
    <w:p w14:paraId="7DAF2073">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注册地址：</w:t>
      </w:r>
      <w:r>
        <w:rPr>
          <w:rFonts w:hint="eastAsia" w:ascii="仿宋" w:hAnsi="仿宋" w:eastAsia="仿宋" w:cs="仿宋"/>
          <w:color w:val="000000"/>
          <w:sz w:val="32"/>
          <w:szCs w:val="32"/>
          <w:lang w:val="en-US" w:eastAsia="zh-CN"/>
        </w:rPr>
        <w:t>四川甘孜州九龙县</w:t>
      </w:r>
    </w:p>
    <w:p w14:paraId="3CE110BA">
      <w:pPr>
        <w:spacing w:line="560" w:lineRule="exact"/>
        <w:ind w:firstLine="640" w:firstLineChars="200"/>
        <w:rPr>
          <w:rFonts w:hint="eastAsia" w:ascii="仿宋" w:hAnsi="仿宋" w:eastAsia="仿宋" w:cs="仿宋"/>
          <w:color w:val="000000"/>
          <w:sz w:val="32"/>
          <w:szCs w:val="32"/>
        </w:rPr>
      </w:pPr>
    </w:p>
    <w:p w14:paraId="473C1622">
      <w:pPr>
        <w:spacing w:line="560" w:lineRule="exact"/>
        <w:ind w:firstLine="640" w:firstLineChars="200"/>
        <w:rPr>
          <w:rFonts w:hint="eastAsia" w:ascii="仿宋" w:hAnsi="仿宋" w:eastAsia="仿宋" w:cs="仿宋"/>
          <w:color w:val="000000"/>
          <w:sz w:val="32"/>
          <w:szCs w:val="32"/>
          <w:lang w:val="en-US"/>
        </w:rPr>
      </w:pPr>
      <w:r>
        <w:rPr>
          <w:rFonts w:hint="eastAsia" w:ascii="仿宋" w:hAnsi="仿宋" w:eastAsia="仿宋" w:cs="仿宋"/>
          <w:color w:val="000000"/>
          <w:sz w:val="32"/>
          <w:szCs w:val="32"/>
        </w:rPr>
        <w:t>乙方：</w:t>
      </w:r>
    </w:p>
    <w:p w14:paraId="07EA9673">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法定代表人：</w:t>
      </w:r>
    </w:p>
    <w:p w14:paraId="6294C6D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u w:val="single"/>
          <w:lang w:val="en-US"/>
        </w:rPr>
      </w:pPr>
      <w:r>
        <w:rPr>
          <w:rFonts w:hint="eastAsia" w:ascii="仿宋" w:hAnsi="仿宋" w:eastAsia="仿宋" w:cs="仿宋"/>
          <w:color w:val="000000"/>
          <w:sz w:val="32"/>
          <w:szCs w:val="32"/>
        </w:rPr>
        <w:t>注册地址：</w:t>
      </w:r>
    </w:p>
    <w:p w14:paraId="07E00C1C">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鉴于：</w:t>
      </w:r>
    </w:p>
    <w:p w14:paraId="312C7F08">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甲、乙双方于</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日签订了</w:t>
      </w:r>
      <w:r>
        <w:rPr>
          <w:rFonts w:hint="eastAsia" w:ascii="仿宋" w:hAnsi="仿宋" w:eastAsia="仿宋" w:cs="仿宋"/>
          <w:color w:val="000000"/>
          <w:sz w:val="32"/>
          <w:szCs w:val="32"/>
          <w:u w:val="single"/>
          <w:lang w:val="en-US" w:eastAsia="zh-CN"/>
        </w:rPr>
        <w:t xml:space="preserve">        施工协议（下称主协议）。</w:t>
      </w:r>
      <w:r>
        <w:rPr>
          <w:rFonts w:hint="eastAsia" w:ascii="仿宋" w:hAnsi="仿宋" w:eastAsia="仿宋" w:cs="仿宋"/>
          <w:color w:val="000000"/>
          <w:sz w:val="32"/>
          <w:szCs w:val="32"/>
          <w:u w:val="none"/>
          <w:lang w:val="en-US" w:eastAsia="zh-CN"/>
        </w:rPr>
        <w:t>为贯</w:t>
      </w:r>
      <w:r>
        <w:rPr>
          <w:rFonts w:hint="eastAsia" w:ascii="仿宋" w:hAnsi="仿宋" w:eastAsia="仿宋" w:cs="仿宋"/>
          <w:color w:val="000000"/>
          <w:sz w:val="32"/>
          <w:szCs w:val="32"/>
          <w:u w:val="none"/>
        </w:rPr>
        <w:t>彻落实中央八项规定精神，增强双方依法经营、廉洁从业意识，规范合作中的各项活动，预防双方利益受到各种不正当行为的损害</w:t>
      </w:r>
      <w:r>
        <w:rPr>
          <w:rFonts w:hint="eastAsia" w:ascii="仿宋" w:hAnsi="仿宋" w:eastAsia="仿宋" w:cs="仿宋"/>
          <w:color w:val="000000"/>
          <w:sz w:val="32"/>
          <w:szCs w:val="32"/>
        </w:rPr>
        <w:t>，确保合作的公平性和公正性，经双方协商一致，在签订</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的基础上，根据国家有关法律法规、廉洁从业相关规定，订立本廉洁协议书。</w:t>
      </w:r>
    </w:p>
    <w:p w14:paraId="0FB471D8">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第一条  甲、乙双方责任</w:t>
      </w:r>
    </w:p>
    <w:p w14:paraId="45620BA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 严格遵守党和国家关于市场准入、项目招标投标、工程建设、物资采购、销售管理等活动的有关法律法规、相关政策、行业规定,以及廉洁从业的各项规定。</w:t>
      </w:r>
    </w:p>
    <w:p w14:paraId="6EE18E21">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 严格履行双方签订的</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和其它有关文件约定，自觉按合同办事，主动履行合同义务。</w:t>
      </w:r>
    </w:p>
    <w:p w14:paraId="2395EEB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1.3 业务来往中必须坚持公开、公平、公正、诚信、透明的原则，不得为获取不正当的利益，损害国家、集体和对方利益；不得违反工程建设管理、采购管理、销售管理等规定；不得违反</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规定（含附件）及其它有关文件等方面的约定。</w:t>
      </w:r>
    </w:p>
    <w:p w14:paraId="784A22D0">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1.4 加强廉洁教育，建立健全约束制度，公布举报电话，做好监督，严肃查处违纪违法行为。</w:t>
      </w:r>
    </w:p>
    <w:p w14:paraId="4EA0753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1.5 发现对方人员在业务活动中有违规、违纪、违法行为的，应及时提醒对方，并向其纪检监察部门（本级或上级）举报；发现己方人员在业务活动中有违规、违纪、违法行为的，应及时处理，并向对方通报相关情况。</w:t>
      </w:r>
    </w:p>
    <w:p w14:paraId="1B3B7A5D">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第二条  甲方责任</w:t>
      </w:r>
    </w:p>
    <w:p w14:paraId="56D6B39E">
      <w:pPr>
        <w:spacing w:line="560" w:lineRule="exact"/>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rPr>
        <w:t>甲方人员在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履行的事前、事中、事后应遵守以下规定：</w:t>
      </w:r>
    </w:p>
    <w:p w14:paraId="35DD9B3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2.1 甲方有责任向乙方介绍本单位有关廉洁从业各项制度和规定。</w:t>
      </w:r>
    </w:p>
    <w:p w14:paraId="72D75BB0">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2.2 甲方有责任对本单位相关人员进行廉洁教育。</w:t>
      </w:r>
    </w:p>
    <w:p w14:paraId="56A0287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2.3 甲方有权对乙方在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实施过程中执行廉洁情况实行监督。</w:t>
      </w:r>
    </w:p>
    <w:p w14:paraId="20D77F9C">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2.4 甲方人员应严格遵守本单位有关廉洁规定，不得向乙方和相关单位、相关关联人员索要、接受或变相收受回扣、礼金、有价证券、贵重物和好处费、感谢费等。</w:t>
      </w:r>
    </w:p>
    <w:p w14:paraId="1232905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2.5 甲方人员不得在乙方和相关单位、相关关联人员处报销任何由甲方或甲方员工个人支付的费用；不得借用、租用乙方和相关单位、相关关联人员的交通、通讯工具等物品。</w:t>
      </w:r>
    </w:p>
    <w:p w14:paraId="30253FE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2.6 甲方人员不得参加任何有可能影响公正履职的乙方和相关单位、相关关联人员安排的宴请、健身、一切娱乐等活动。</w:t>
      </w:r>
    </w:p>
    <w:p w14:paraId="2DCE1FE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2.7 甲方人员不得要求、暗示或接受乙方和相关单位、相关关联人员为个人装修住房、婚丧嫁娶、配偶子女的工作安排和入学以及旅游等提供方便。</w:t>
      </w:r>
    </w:p>
    <w:p w14:paraId="4047A5F6">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2.8 严禁向乙方和相关单位、相关关联人员介绍或为配偶子女、亲属参与同</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有关的设备、材料（物资）、工程分包、劳务、销售、中介服务等经济活动；也不得以任何理由向乙方和相关单位、相关关联人员推荐关联单位和要求购买与</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规定以外的材料（物资）、设备等。</w:t>
      </w:r>
    </w:p>
    <w:p w14:paraId="0C566A30">
      <w:pPr>
        <w:pStyle w:val="7"/>
        <w:spacing w:line="560" w:lineRule="exact"/>
        <w:ind w:firstLine="640" w:firstLineChars="200"/>
        <w:rPr>
          <w:rFonts w:hint="eastAsia" w:ascii="仿宋" w:hAnsi="仿宋" w:eastAsia="仿宋" w:cs="仿宋"/>
          <w:color w:val="000000"/>
          <w:kern w:val="2"/>
          <w:sz w:val="32"/>
          <w:szCs w:val="32"/>
          <w:lang w:val="en-US"/>
        </w:rPr>
      </w:pPr>
      <w:r>
        <w:rPr>
          <w:rFonts w:hint="eastAsia" w:ascii="仿宋" w:hAnsi="仿宋" w:eastAsia="仿宋" w:cs="仿宋"/>
          <w:color w:val="000000"/>
          <w:sz w:val="32"/>
          <w:szCs w:val="32"/>
          <w:lang w:val="en-US"/>
        </w:rPr>
        <w:t xml:space="preserve">2.9 </w:t>
      </w:r>
      <w:r>
        <w:rPr>
          <w:rFonts w:hint="eastAsia" w:ascii="仿宋" w:hAnsi="仿宋" w:eastAsia="仿宋" w:cs="仿宋"/>
          <w:color w:val="000000"/>
          <w:kern w:val="2"/>
          <w:sz w:val="32"/>
          <w:szCs w:val="32"/>
          <w:lang w:val="en-US"/>
        </w:rPr>
        <w:t>甲方</w:t>
      </w:r>
      <w:r>
        <w:rPr>
          <w:rFonts w:hint="eastAsia" w:ascii="仿宋" w:hAnsi="仿宋" w:eastAsia="仿宋" w:cs="仿宋"/>
          <w:color w:val="000000"/>
          <w:sz w:val="32"/>
          <w:szCs w:val="32"/>
          <w:lang w:val="en-US"/>
        </w:rPr>
        <w:t>人员</w:t>
      </w:r>
      <w:r>
        <w:rPr>
          <w:rFonts w:hint="eastAsia" w:ascii="仿宋" w:hAnsi="仿宋" w:eastAsia="仿宋" w:cs="仿宋"/>
          <w:color w:val="000000"/>
          <w:kern w:val="2"/>
          <w:sz w:val="32"/>
          <w:szCs w:val="32"/>
          <w:lang w:val="en-US"/>
        </w:rPr>
        <w:t>不得向乙方泄露业务机密，或与乙方和</w:t>
      </w:r>
      <w:r>
        <w:rPr>
          <w:rFonts w:hint="eastAsia" w:ascii="仿宋" w:hAnsi="仿宋" w:eastAsia="仿宋" w:cs="仿宋"/>
          <w:color w:val="000000"/>
          <w:sz w:val="32"/>
          <w:szCs w:val="32"/>
          <w:lang w:val="en-US"/>
        </w:rPr>
        <w:t>相关单位、相关关联人员</w:t>
      </w:r>
      <w:r>
        <w:rPr>
          <w:rFonts w:hint="eastAsia" w:ascii="仿宋" w:hAnsi="仿宋" w:eastAsia="仿宋" w:cs="仿宋"/>
          <w:color w:val="000000"/>
          <w:kern w:val="2"/>
          <w:sz w:val="32"/>
          <w:szCs w:val="32"/>
          <w:lang w:val="en-US"/>
        </w:rPr>
        <w:t>相互勾结、串通获取不正当利益。</w:t>
      </w:r>
    </w:p>
    <w:p w14:paraId="74CE40BA">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2.10 甲方应及时调查和核实乙方和相关单位、相关关联人员举报甲方人员违规、违纪、违法情况，并根据调查情况作出处理。</w:t>
      </w:r>
    </w:p>
    <w:p w14:paraId="649959A6">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第三条  乙方责任</w:t>
      </w:r>
    </w:p>
    <w:p w14:paraId="65A01D8A">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乙方应与甲方、甲方人员保持正常的业务交往。按照有关法律法规和程序开展业务工作，并遵守以下规定：</w:t>
      </w:r>
    </w:p>
    <w:p w14:paraId="58B930D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3.1 乙方应保证其有关人员了解甲方有关廉洁从业各项制度和规定，并遵照执行。</w:t>
      </w:r>
    </w:p>
    <w:p w14:paraId="44E96BB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3.2 乙方有义务对本单位相关人员或相关关联人员进行廉洁提醒和监督管理。</w:t>
      </w:r>
    </w:p>
    <w:p w14:paraId="610DF338">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3.3 除经甲乙双方共同、公开组织的合规性、礼节性交往或联谊活动外，乙方和相关单位、相关关联人员不得采取下列不正当手段拉拢甲方人员：</w:t>
      </w:r>
    </w:p>
    <w:p w14:paraId="7EF109BD">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（1）向甲方人员及家属赠送现金、有价证券和物品等非正当利益；    </w:t>
      </w:r>
    </w:p>
    <w:p w14:paraId="725F8B34">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（2）宴请甲方人员及家属；</w:t>
      </w:r>
    </w:p>
    <w:p w14:paraId="6AC6BD96">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（3）为甲方人员及家属报销应由其个人承担的一切费用；</w:t>
      </w:r>
    </w:p>
    <w:p w14:paraId="399559E4">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（4）为甲方人员装修住房、婚丧嫁</w:t>
      </w:r>
      <w:r>
        <w:rPr>
          <w:rFonts w:hint="eastAsia" w:ascii="仿宋" w:hAnsi="仿宋" w:eastAsia="仿宋" w:cs="仿宋"/>
          <w:color w:val="000000"/>
          <w:sz w:val="32"/>
          <w:szCs w:val="32"/>
          <w:lang w:val="en-US" w:eastAsia="zh-CN"/>
        </w:rPr>
        <w:t>娶</w:t>
      </w:r>
      <w:r>
        <w:rPr>
          <w:rFonts w:hint="eastAsia" w:ascii="仿宋" w:hAnsi="仿宋" w:eastAsia="仿宋" w:cs="仿宋"/>
          <w:color w:val="000000"/>
          <w:sz w:val="32"/>
          <w:szCs w:val="32"/>
        </w:rPr>
        <w:t>、配偶子女的工作安排等提供方便；</w:t>
      </w:r>
    </w:p>
    <w:p w14:paraId="7A93E581">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（5）邀请甲方人员及家属外出旅游或出入娱乐场所；</w:t>
      </w:r>
    </w:p>
    <w:p w14:paraId="470A53FE">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（6）为甲方人员及家属的私人用途提供通信、交通工具； </w:t>
      </w:r>
    </w:p>
    <w:p w14:paraId="736246B6">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（7）以打“业务牌”等形式变相向甲方人员及家属赠送钱物或发放薪酬；</w:t>
      </w:r>
    </w:p>
    <w:p w14:paraId="3BB89CDC">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（8）乙方应当依法依规、公平公正地开展业务工作，并严格做好保密工作，不得有损害甲方利益的行为；</w:t>
      </w:r>
    </w:p>
    <w:p w14:paraId="111DC77D">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（9）其他影响甲方人员廉洁从业的不正当行为。</w:t>
      </w:r>
    </w:p>
    <w:p w14:paraId="1BDC8697">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3.4 乙方在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履行期间发现已方人员或相关单位、相关关联人员有向甲方人员作出任何行贿行为的，应及时采取措施予以制止，并及时通报甲方。</w:t>
      </w:r>
    </w:p>
    <w:p w14:paraId="51C8353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3.5 乙方自愿并同意接受甲方对其在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履行期间廉洁规定执行情况进行监督。</w:t>
      </w:r>
    </w:p>
    <w:p w14:paraId="22F673B3">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第四条 违约责任</w:t>
      </w:r>
    </w:p>
    <w:p w14:paraId="6BFF7FE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4.1 甲、乙双方人员若有违反本协议书上述所列行为的，按照管理权限，依据党和国家有关党纪、法律法规和规定由各自单位给予严肃处理；涉嫌犯罪的，移交司法机关追究刑事责任。给对方造成损失的，相对方应赔偿损失，同时守约方有权视情况决定是否解除</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，停止一切合作，由此产生的解决责任和解约损失均由违约方承担。</w:t>
      </w:r>
    </w:p>
    <w:p w14:paraId="1E83FFB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 乙方和相关单位、相关关联人员有下述行为的，一经查实，乙方自愿向甲方支付违约金</w:t>
      </w:r>
      <w:r>
        <w:rPr>
          <w:rFonts w:hint="eastAsia" w:ascii="仿宋" w:hAnsi="仿宋" w:eastAsia="仿宋" w:cs="仿宋"/>
          <w:color w:val="000000"/>
          <w:sz w:val="32"/>
          <w:szCs w:val="32"/>
          <w:u w:val="single"/>
          <w:lang w:val="en-US" w:eastAsia="zh-CN"/>
        </w:rPr>
        <w:t>2000</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元/次。</w:t>
      </w:r>
    </w:p>
    <w:p w14:paraId="74F82758">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（1）违反本协议书规定；</w:t>
      </w:r>
    </w:p>
    <w:p w14:paraId="25AAC45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（2）乙方对甲方人员有向乙方和相关单位、相关关联人员索贿行为或乙方和相关单位、相关关联人员满足了甲方人员索贿要求等情况未向甲方举报的。</w:t>
      </w:r>
    </w:p>
    <w:p w14:paraId="549B077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4.3 甲方人员违反本协议书规定向乙方和相关单位、相关关联人员索贿的或收受乙方和相关单位、相关关联人员贿赂的，一经查实，按本协议书4.1条之规定严肃处理。</w:t>
      </w:r>
    </w:p>
    <w:p w14:paraId="0775F24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4.4 若发生上述违约情形，乙方应主动支付违约金，若不主动支付，甲方有权在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款项中扣除。 </w:t>
      </w:r>
    </w:p>
    <w:p w14:paraId="49C369CC">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第五条  其它</w:t>
      </w:r>
    </w:p>
    <w:p w14:paraId="19FB56E1">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5.1 为方便乙方积极主动维护自身利益，防止危害双方利益的事件发生，甲方特设举报电话：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0836-771582</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，举报邮箱：</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496619690@qq.com</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，甲方承诺对举报人资料绝对保密。</w:t>
      </w:r>
    </w:p>
    <w:p w14:paraId="6BC6844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5.2 本协议书作为</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附件，与</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具有同等法律效力，经双方签署盖章后生效，有效期为双方签署之日起至</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履行完毕时止。</w:t>
      </w:r>
    </w:p>
    <w:p w14:paraId="393C740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5.3 本协议书一式</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肆</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份，其中甲方执</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叁</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份、乙方执</w:t>
      </w:r>
      <w:r>
        <w:rPr>
          <w:rFonts w:hint="eastAsia" w:ascii="仿宋" w:hAnsi="仿宋" w:eastAsia="仿宋" w:cs="仿宋"/>
          <w:color w:val="000000"/>
          <w:sz w:val="32"/>
          <w:szCs w:val="32"/>
          <w:u w:val="single"/>
          <w:lang w:val="en-US" w:eastAsia="zh-CN"/>
        </w:rPr>
        <w:t>壹</w:t>
      </w:r>
      <w:r>
        <w:rPr>
          <w:rFonts w:hint="eastAsia" w:ascii="仿宋" w:hAnsi="仿宋" w:eastAsia="仿宋" w:cs="仿宋"/>
          <w:color w:val="000000"/>
          <w:sz w:val="32"/>
          <w:szCs w:val="32"/>
        </w:rPr>
        <w:t>份，均具有同等法律效力。</w:t>
      </w:r>
    </w:p>
    <w:p w14:paraId="35DB08C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5.4 双方均确认在签订本廉洁协议书前已仔细阅读协议书条款内容，并对本廉洁协议书所产生的法律责任已清楚知悉并承诺遵守。</w:t>
      </w:r>
    </w:p>
    <w:p w14:paraId="193B148F">
      <w:pPr>
        <w:adjustRightInd w:val="0"/>
        <w:snapToGrid w:val="0"/>
        <w:spacing w:line="560" w:lineRule="exact"/>
        <w:rPr>
          <w:rFonts w:hint="eastAsia" w:ascii="仿宋" w:hAnsi="仿宋" w:eastAsia="仿宋" w:cs="仿宋"/>
          <w:color w:val="000000"/>
          <w:sz w:val="32"/>
          <w:szCs w:val="32"/>
        </w:rPr>
      </w:pPr>
    </w:p>
    <w:p w14:paraId="736E668B">
      <w:pPr>
        <w:adjustRightInd w:val="0"/>
        <w:snapToGrid w:val="0"/>
        <w:spacing w:line="560" w:lineRule="exact"/>
        <w:rPr>
          <w:rFonts w:hint="eastAsia" w:ascii="仿宋" w:hAnsi="仿宋" w:eastAsia="仿宋" w:cs="仿宋"/>
          <w:color w:val="000000"/>
          <w:sz w:val="32"/>
          <w:szCs w:val="32"/>
        </w:rPr>
      </w:pPr>
    </w:p>
    <w:p w14:paraId="21ACD54F">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甲方： （盖章）                        乙方： （盖章）                                  </w:t>
      </w:r>
    </w:p>
    <w:p w14:paraId="079CED0E">
      <w:pPr>
        <w:adjustRightInd w:val="0"/>
        <w:snapToGrid w:val="0"/>
        <w:spacing w:line="560" w:lineRule="exact"/>
        <w:rPr>
          <w:rFonts w:hint="eastAsia" w:ascii="仿宋" w:hAnsi="仿宋" w:eastAsia="仿宋" w:cs="仿宋"/>
          <w:color w:val="000000"/>
          <w:sz w:val="32"/>
          <w:szCs w:val="32"/>
        </w:rPr>
      </w:pPr>
    </w:p>
    <w:p w14:paraId="32C882FF">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法定代表人  ：                         法定代表人  ：</w:t>
      </w:r>
    </w:p>
    <w:p w14:paraId="54F0F15E">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或授权委托人：                         或授权委托人：  </w:t>
      </w:r>
    </w:p>
    <w:p w14:paraId="10707970">
      <w:pPr>
        <w:adjustRightInd w:val="0"/>
        <w:snapToGrid w:val="0"/>
        <w:spacing w:line="560" w:lineRule="exact"/>
        <w:rPr>
          <w:rFonts w:hint="eastAsia" w:ascii="仿宋" w:hAnsi="仿宋" w:eastAsia="仿宋" w:cs="仿宋"/>
          <w:color w:val="000000"/>
          <w:sz w:val="32"/>
          <w:szCs w:val="32"/>
        </w:rPr>
      </w:pPr>
    </w:p>
    <w:p w14:paraId="2EFC49A9">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经办人 ：        </w:t>
      </w:r>
    </w:p>
    <w:p w14:paraId="09C10254">
      <w:pPr>
        <w:adjustRightInd w:val="0"/>
        <w:snapToGrid w:val="0"/>
        <w:spacing w:line="560" w:lineRule="exact"/>
        <w:ind w:firstLine="640" w:firstLineChars="200"/>
        <w:rPr>
          <w:rFonts w:hint="eastAsia" w:ascii="仿宋" w:hAnsi="仿宋" w:eastAsia="仿宋" w:cs="仿宋"/>
          <w:color w:val="000000"/>
          <w:sz w:val="32"/>
          <w:szCs w:val="32"/>
        </w:rPr>
      </w:pPr>
    </w:p>
    <w:p w14:paraId="11EDEC36">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日                       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3898F97">
      <w:pPr>
        <w:adjustRightInd/>
        <w:snapToGrid/>
        <w:spacing w:line="240" w:lineRule="auto"/>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26CB9E2C">
      <w:pPr>
        <w:adjustRightInd w:val="0"/>
        <w:snapToGrid w:val="0"/>
        <w:spacing w:line="560" w:lineRule="exact"/>
        <w:rPr>
          <w:rFonts w:hint="eastAsia" w:ascii="仿宋" w:hAnsi="仿宋" w:eastAsia="仿宋" w:cs="仿宋"/>
          <w:color w:val="000000"/>
          <w:sz w:val="32"/>
          <w:szCs w:val="32"/>
        </w:rPr>
      </w:pPr>
    </w:p>
    <w:p w14:paraId="27E9D1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无拖欠农民工工资承诺书</w:t>
      </w:r>
    </w:p>
    <w:p w14:paraId="7A68A6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p>
    <w:p w14:paraId="621A72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致：九龙县雅砻江矿业有限责任公司</w:t>
      </w:r>
    </w:p>
    <w:p w14:paraId="42CBE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由我单位承建的贵司                         工程项目，已于XXXX年XX月XX日竣工验收/完工。现我单位在申请贵司支付本项目合同项下除质量保证金外的全部结算款项前，就此郑重承诺如下：</w:t>
      </w:r>
    </w:p>
    <w:p w14:paraId="1FB7E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截至本承诺书签署之日，我单位在本项目建设过程中所产生的所有农民工工资均已全部结清、支付到位，不存在任何拖欠、克扣或未结清的农民工工资款项、报酬及与之相关的经济纠纷。</w:t>
      </w:r>
    </w:p>
    <w:p w14:paraId="4F466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2.双方已就本项目完成最终结算，我单位对结算报告（或结算金额）确认无误，结算价为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元。除双方合同中约定的质量保证金外，贵司依据该结算结果向我单位支付完毕结算款项后，即已履行完毕合同项下的全部付款义务。</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司</w:t>
      </w:r>
      <w:r>
        <w:rPr>
          <w:rFonts w:hint="eastAsia" w:ascii="仿宋_GB2312" w:hAnsi="仿宋_GB2312" w:eastAsia="仿宋_GB2312" w:cs="仿宋_GB2312"/>
          <w:sz w:val="32"/>
          <w:szCs w:val="32"/>
        </w:rPr>
        <w:t>确认，就本项目的工程价款结算事宜，与贵司不存在任何争议、异议或未结款项。</w:t>
      </w:r>
    </w:p>
    <w:p w14:paraId="02D56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我司承诺，未来</w:t>
      </w:r>
      <w:r>
        <w:rPr>
          <w:rFonts w:hint="eastAsia" w:ascii="仿宋_GB2312" w:hAnsi="仿宋_GB2312" w:eastAsia="仿宋_GB2312" w:cs="仿宋_GB2312"/>
          <w:sz w:val="32"/>
          <w:szCs w:val="32"/>
        </w:rPr>
        <w:t>不会再以任何理由（包括但不限于工程量计算、单价争议、现场变更、索赔、农民工工资支付等）向贵司主张任何形式的额外工程款、赔偿款、补偿款或费用，并自愿、不可撤销地放弃就此向贵司提出抗辩、诉讼、仲裁或申诉的权利。</w:t>
      </w:r>
    </w:p>
    <w:p w14:paraId="73ECDF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我司违反上述承诺，则自愿承担因此给贵司造成的全部损失（包括但不限于贵司因此支付的赔偿金、律师费、诉讼费、调查费、以及为处理此事宜所花费的全部成本），且贵司有权直接从质量保证金中直接扣除该违约金及损失。</w:t>
      </w:r>
    </w:p>
    <w:p w14:paraId="3CBEE73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single"/>
          <w:lang w:val="en-US" w:eastAsia="zh-CN"/>
        </w:rPr>
      </w:pPr>
    </w:p>
    <w:p w14:paraId="17397588">
      <w:pPr>
        <w:keepNext w:val="0"/>
        <w:keepLines w:val="0"/>
        <w:pageBreakBefore w:val="0"/>
        <w:widowControl w:val="0"/>
        <w:kinsoku/>
        <w:wordWrap/>
        <w:overflowPunct/>
        <w:topLinePunct w:val="0"/>
        <w:autoSpaceDE/>
        <w:autoSpaceDN/>
        <w:bidi w:val="0"/>
        <w:adjustRightInd/>
        <w:snapToGrid/>
        <w:spacing w:line="560" w:lineRule="exact"/>
        <w:ind w:left="0" w:firstLine="4160" w:firstLineChars="13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承诺单位名称：（盖章）</w:t>
      </w:r>
    </w:p>
    <w:p w14:paraId="5BB488A4">
      <w:pPr>
        <w:keepNext w:val="0"/>
        <w:keepLines w:val="0"/>
        <w:pageBreakBefore w:val="0"/>
        <w:widowControl w:val="0"/>
        <w:kinsoku/>
        <w:wordWrap/>
        <w:overflowPunct/>
        <w:topLinePunct w:val="0"/>
        <w:autoSpaceDE/>
        <w:autoSpaceDN/>
        <w:bidi w:val="0"/>
        <w:adjustRightInd/>
        <w:snapToGrid/>
        <w:spacing w:line="560" w:lineRule="exact"/>
        <w:ind w:left="0" w:firstLine="4160" w:firstLineChars="13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法定代表人或委托人：</w:t>
      </w:r>
    </w:p>
    <w:p w14:paraId="581655F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0C3394F6">
      <w:pPr>
        <w:spacing w:line="560" w:lineRule="exact"/>
        <w:jc w:val="center"/>
        <w:rPr>
          <w:rFonts w:ascii="华文中宋" w:hAnsi="华文中宋" w:eastAsia="华文中宋" w:cs="仿宋_GB2312"/>
          <w:color w:val="FF0000"/>
          <w:sz w:val="32"/>
          <w:szCs w:val="32"/>
        </w:rPr>
      </w:pPr>
    </w:p>
    <w:p w14:paraId="1CF41131">
      <w:pPr>
        <w:spacing w:line="560" w:lineRule="exact"/>
        <w:rPr>
          <w:rFonts w:hint="eastAsia" w:ascii="仿宋" w:hAnsi="仿宋" w:eastAsia="仿宋" w:cs="仿宋"/>
          <w:color w:val="000000"/>
          <w:sz w:val="32"/>
          <w:szCs w:val="32"/>
        </w:rPr>
      </w:pPr>
    </w:p>
    <w:p w14:paraId="6D9EFAA7">
      <w:pPr>
        <w:pStyle w:val="5"/>
        <w:spacing w:line="560" w:lineRule="exact"/>
        <w:jc w:val="center"/>
        <w:rPr>
          <w:rFonts w:hint="eastAsia" w:ascii="仿宋" w:hAnsi="仿宋" w:eastAsia="仿宋" w:cs="仿宋"/>
          <w:b/>
          <w:bCs/>
          <w:sz w:val="36"/>
          <w:szCs w:val="36"/>
          <w:lang w:val="en-US" w:eastAsia="zh-CN"/>
        </w:rPr>
      </w:pPr>
    </w:p>
    <w:p w14:paraId="7464CCB7">
      <w:pPr>
        <w:pStyle w:val="5"/>
        <w:spacing w:line="560" w:lineRule="exact"/>
        <w:jc w:val="center"/>
        <w:rPr>
          <w:rFonts w:hint="eastAsia" w:ascii="仿宋" w:hAnsi="仿宋" w:eastAsia="仿宋" w:cs="仿宋"/>
          <w:b/>
          <w:bCs/>
          <w:sz w:val="36"/>
          <w:szCs w:val="36"/>
          <w:lang w:val="en-US" w:eastAsia="zh-CN"/>
        </w:rPr>
      </w:pPr>
    </w:p>
    <w:p w14:paraId="4F263369">
      <w:pPr>
        <w:pStyle w:val="5"/>
        <w:spacing w:line="560" w:lineRule="exact"/>
        <w:jc w:val="center"/>
        <w:rPr>
          <w:rFonts w:hint="eastAsia" w:ascii="仿宋" w:hAnsi="仿宋" w:eastAsia="仿宋" w:cs="仿宋"/>
          <w:b/>
          <w:bCs/>
          <w:sz w:val="36"/>
          <w:szCs w:val="36"/>
          <w:lang w:val="en-US" w:eastAsia="zh-CN"/>
        </w:rPr>
      </w:pPr>
    </w:p>
    <w:p w14:paraId="3AFA97FC">
      <w:pPr>
        <w:pStyle w:val="5"/>
        <w:spacing w:line="560" w:lineRule="exact"/>
        <w:jc w:val="center"/>
        <w:rPr>
          <w:rFonts w:hint="eastAsia" w:ascii="仿宋" w:hAnsi="仿宋" w:eastAsia="仿宋" w:cs="仿宋"/>
          <w:b/>
          <w:bCs/>
          <w:sz w:val="36"/>
          <w:szCs w:val="36"/>
          <w:lang w:val="en-US" w:eastAsia="zh-CN"/>
        </w:rPr>
      </w:pPr>
    </w:p>
    <w:p w14:paraId="36A40ECF">
      <w:pPr>
        <w:pStyle w:val="5"/>
        <w:spacing w:line="560" w:lineRule="exact"/>
        <w:jc w:val="center"/>
        <w:rPr>
          <w:rFonts w:hint="eastAsia" w:ascii="仿宋" w:hAnsi="仿宋" w:eastAsia="仿宋" w:cs="仿宋"/>
          <w:b/>
          <w:bCs/>
          <w:sz w:val="36"/>
          <w:szCs w:val="36"/>
          <w:lang w:val="en-US" w:eastAsia="zh-CN"/>
        </w:rPr>
      </w:pPr>
    </w:p>
    <w:p w14:paraId="0E97A2E5">
      <w:pPr>
        <w:pStyle w:val="5"/>
        <w:spacing w:line="560" w:lineRule="exact"/>
        <w:jc w:val="center"/>
        <w:rPr>
          <w:rFonts w:hint="eastAsia" w:ascii="仿宋" w:hAnsi="仿宋" w:eastAsia="仿宋" w:cs="仿宋"/>
          <w:b/>
          <w:bCs/>
          <w:sz w:val="36"/>
          <w:szCs w:val="36"/>
          <w:lang w:val="en-US" w:eastAsia="zh-CN"/>
        </w:rPr>
      </w:pPr>
    </w:p>
    <w:p w14:paraId="0C17699B">
      <w:pPr>
        <w:pStyle w:val="5"/>
        <w:spacing w:line="560" w:lineRule="exact"/>
        <w:jc w:val="center"/>
        <w:rPr>
          <w:rFonts w:hint="eastAsia" w:ascii="仿宋" w:hAnsi="仿宋" w:eastAsia="仿宋" w:cs="仿宋"/>
          <w:b/>
          <w:bCs/>
          <w:sz w:val="36"/>
          <w:szCs w:val="36"/>
          <w:lang w:val="en-US" w:eastAsia="zh-CN"/>
        </w:rPr>
      </w:pPr>
    </w:p>
    <w:p w14:paraId="5176AC0F">
      <w:pPr>
        <w:pStyle w:val="5"/>
        <w:spacing w:line="560" w:lineRule="exact"/>
        <w:jc w:val="center"/>
        <w:rPr>
          <w:rFonts w:hint="eastAsia" w:ascii="仿宋" w:hAnsi="仿宋" w:eastAsia="仿宋" w:cs="仿宋"/>
          <w:b/>
          <w:bCs/>
          <w:sz w:val="36"/>
          <w:szCs w:val="36"/>
          <w:lang w:val="en-US" w:eastAsia="zh-CN"/>
        </w:rPr>
      </w:pPr>
    </w:p>
    <w:p w14:paraId="7167311B">
      <w:pPr>
        <w:pStyle w:val="5"/>
        <w:spacing w:line="560" w:lineRule="exact"/>
        <w:jc w:val="center"/>
        <w:rPr>
          <w:rFonts w:hint="eastAsia" w:ascii="仿宋" w:hAnsi="仿宋" w:eastAsia="仿宋" w:cs="仿宋"/>
          <w:b/>
          <w:bCs/>
          <w:sz w:val="36"/>
          <w:szCs w:val="36"/>
          <w:lang w:val="en-US" w:eastAsia="zh-CN"/>
        </w:rPr>
      </w:pPr>
    </w:p>
    <w:p w14:paraId="09D1B517">
      <w:pPr>
        <w:pStyle w:val="5"/>
        <w:spacing w:line="560" w:lineRule="exact"/>
        <w:jc w:val="center"/>
        <w:rPr>
          <w:rFonts w:hint="eastAsia" w:ascii="仿宋" w:hAnsi="仿宋" w:eastAsia="仿宋" w:cs="仿宋"/>
          <w:b/>
          <w:bCs/>
          <w:sz w:val="36"/>
          <w:szCs w:val="36"/>
          <w:lang w:val="en-US" w:eastAsia="zh-CN"/>
        </w:rPr>
      </w:pPr>
    </w:p>
    <w:p w14:paraId="7DABC394">
      <w:pPr>
        <w:pStyle w:val="5"/>
        <w:spacing w:line="560" w:lineRule="exact"/>
        <w:jc w:val="center"/>
        <w:rPr>
          <w:rFonts w:hint="eastAsia" w:ascii="仿宋" w:hAnsi="仿宋" w:eastAsia="仿宋" w:cs="仿宋"/>
          <w:b/>
          <w:bCs/>
          <w:sz w:val="36"/>
          <w:szCs w:val="36"/>
          <w:lang w:val="en-US" w:eastAsia="zh-CN"/>
        </w:rPr>
      </w:pPr>
    </w:p>
    <w:p w14:paraId="073CDFA8">
      <w:pPr>
        <w:pStyle w:val="5"/>
        <w:spacing w:line="560" w:lineRule="exact"/>
        <w:jc w:val="center"/>
        <w:rPr>
          <w:rFonts w:hint="eastAsia" w:ascii="仿宋" w:hAnsi="仿宋" w:eastAsia="仿宋" w:cs="仿宋"/>
          <w:b/>
          <w:bCs/>
          <w:sz w:val="36"/>
          <w:szCs w:val="36"/>
          <w:lang w:val="en-US" w:eastAsia="zh-CN"/>
        </w:rPr>
      </w:pPr>
    </w:p>
    <w:p w14:paraId="16AD183C">
      <w:pPr>
        <w:pStyle w:val="5"/>
        <w:spacing w:line="560" w:lineRule="exact"/>
        <w:jc w:val="center"/>
        <w:rPr>
          <w:rFonts w:hint="eastAsia" w:ascii="仿宋" w:hAnsi="仿宋" w:eastAsia="仿宋" w:cs="仿宋"/>
          <w:b/>
          <w:bCs/>
          <w:sz w:val="36"/>
          <w:szCs w:val="36"/>
          <w:lang w:val="en-US" w:eastAsia="zh-CN"/>
        </w:rPr>
      </w:pPr>
    </w:p>
    <w:p w14:paraId="1942CD0F">
      <w:pPr>
        <w:pStyle w:val="5"/>
        <w:spacing w:line="560" w:lineRule="exact"/>
        <w:jc w:val="center"/>
        <w:rPr>
          <w:rFonts w:hint="eastAsia" w:ascii="仿宋" w:hAnsi="仿宋" w:eastAsia="仿宋" w:cs="仿宋"/>
          <w:b/>
          <w:bCs/>
          <w:sz w:val="36"/>
          <w:szCs w:val="36"/>
          <w:lang w:val="en-US" w:eastAsia="zh-CN"/>
        </w:rPr>
      </w:pPr>
    </w:p>
    <w:p w14:paraId="200D038E">
      <w:pPr>
        <w:pStyle w:val="5"/>
        <w:spacing w:line="560" w:lineRule="exact"/>
        <w:jc w:val="center"/>
        <w:rPr>
          <w:rFonts w:hint="eastAsia" w:ascii="仿宋" w:hAnsi="仿宋" w:eastAsia="仿宋" w:cs="仿宋"/>
          <w:b/>
          <w:bCs/>
          <w:sz w:val="36"/>
          <w:szCs w:val="36"/>
          <w:lang w:val="en-US" w:eastAsia="zh-CN"/>
        </w:rPr>
      </w:pPr>
    </w:p>
    <w:p w14:paraId="1CAE07AC">
      <w:pPr>
        <w:pStyle w:val="5"/>
        <w:spacing w:line="560" w:lineRule="exact"/>
        <w:jc w:val="center"/>
        <w:rPr>
          <w:rFonts w:hint="eastAsia" w:ascii="仿宋" w:hAnsi="仿宋" w:eastAsia="仿宋" w:cs="仿宋"/>
          <w:b/>
          <w:bCs/>
          <w:sz w:val="36"/>
          <w:szCs w:val="36"/>
          <w:lang w:val="en-US" w:eastAsia="zh-CN"/>
        </w:rPr>
      </w:pPr>
    </w:p>
    <w:p w14:paraId="307DB924">
      <w:pPr>
        <w:pStyle w:val="5"/>
        <w:spacing w:line="560" w:lineRule="exact"/>
        <w:ind w:left="0" w:leftChars="0" w:firstLine="1760" w:firstLineChars="400"/>
        <w:jc w:val="both"/>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第六章工程量清单（另册）</w:t>
      </w:r>
    </w:p>
    <w:p w14:paraId="425110FD">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53A62169">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1C6C2604">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13D4AE1D">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2F5EFEE2">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5325A981">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74EA2A19">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第七章：施工图（另册）</w:t>
      </w:r>
    </w:p>
    <w:p w14:paraId="3A5D794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3E28C2-D28A-4B15-84B7-2EB39896C3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2" w:fontKey="{3B7C848D-595F-45C4-90CF-EF30109EC357}"/>
  </w:font>
  <w:font w:name="仿宋">
    <w:panose1 w:val="02010609060101010101"/>
    <w:charset w:val="86"/>
    <w:family w:val="auto"/>
    <w:pitch w:val="default"/>
    <w:sig w:usb0="800002BF" w:usb1="38CF7CFA" w:usb2="00000016" w:usb3="00000000" w:csb0="00040001" w:csb1="00000000"/>
    <w:embedRegular r:id="rId3" w:fontKey="{C0CFD8D3-5F2F-4F36-9C48-E7A4783740C4}"/>
  </w:font>
  <w:font w:name="微软雅黑">
    <w:panose1 w:val="020B0503020204020204"/>
    <w:charset w:val="86"/>
    <w:family w:val="auto"/>
    <w:pitch w:val="default"/>
    <w:sig w:usb0="80000287" w:usb1="2ACF3C50" w:usb2="00000016" w:usb3="00000000" w:csb0="0004001F" w:csb1="00000000"/>
    <w:embedRegular r:id="rId4" w:fontKey="{F3B57C48-88FE-4F24-A050-12F663199292}"/>
  </w:font>
  <w:font w:name="仿宋_GB2312">
    <w:panose1 w:val="02010609030101010101"/>
    <w:charset w:val="86"/>
    <w:family w:val="modern"/>
    <w:pitch w:val="default"/>
    <w:sig w:usb0="00000001" w:usb1="080E0000" w:usb2="00000000" w:usb3="00000000" w:csb0="00040000" w:csb1="00000000"/>
    <w:embedRegular r:id="rId5" w:fontKey="{D8DBD3C5-D80A-4357-AAE7-6B76C20FE234}"/>
  </w:font>
  <w:font w:name="华文中宋">
    <w:panose1 w:val="02010600040101010101"/>
    <w:charset w:val="86"/>
    <w:family w:val="auto"/>
    <w:pitch w:val="default"/>
    <w:sig w:usb0="00000287" w:usb1="080F0000" w:usb2="00000000" w:usb3="00000000" w:csb0="0004009F" w:csb1="DFD70000"/>
    <w:embedRegular r:id="rId6" w:fontKey="{AF8EA88F-A901-4A98-A5CF-7546009A94CC}"/>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82A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43C54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143C54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FB1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5C851">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F5C851">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1543">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E33C">
                          <w:pPr>
                            <w:pStyle w:val="10"/>
                            <w:jc w:val="center"/>
                          </w:pPr>
                          <w:r>
                            <w:fldChar w:fldCharType="begin"/>
                          </w:r>
                          <w:r>
                            <w:instrText xml:space="preserve">PAGE   \* MERGEFORMAT</w:instrText>
                          </w:r>
                          <w:r>
                            <w:fldChar w:fldCharType="separate"/>
                          </w:r>
                          <w:r>
                            <w:rPr>
                              <w:lang w:val="zh-CN"/>
                            </w:rP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2EE33C">
                    <w:pPr>
                      <w:pStyle w:val="10"/>
                      <w:jc w:val="center"/>
                    </w:pPr>
                    <w:r>
                      <w:fldChar w:fldCharType="begin"/>
                    </w:r>
                    <w:r>
                      <w:instrText xml:space="preserve">PAGE   \* MERGEFORMAT</w:instrText>
                    </w:r>
                    <w:r>
                      <w:fldChar w:fldCharType="separate"/>
                    </w:r>
                    <w:r>
                      <w:rPr>
                        <w:lang w:val="zh-CN"/>
                      </w:rPr>
                      <w:t>70</w:t>
                    </w:r>
                    <w:r>
                      <w:fldChar w:fldCharType="end"/>
                    </w:r>
                  </w:p>
                </w:txbxContent>
              </v:textbox>
            </v:shape>
          </w:pict>
        </mc:Fallback>
      </mc:AlternateContent>
    </w:r>
  </w:p>
  <w:p w14:paraId="6F4C53D2">
    <w:pPr>
      <w:tabs>
        <w:tab w:val="left" w:pos="5038"/>
        <w:tab w:val="right" w:pos="8306"/>
      </w:tabs>
      <w:snapToGrid w:val="0"/>
      <w:jc w:val="left"/>
      <w:rPr>
        <w:sz w:val="18"/>
        <w:szCs w:val="18"/>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861B">
    <w:pPr>
      <w:pStyle w:val="11"/>
      <w:jc w:val="both"/>
      <w:rPr>
        <w:rFonts w:hint="eastAsia"/>
        <w:sz w:val="24"/>
        <w:szCs w:val="24"/>
        <w:lang w:val="en-US" w:eastAsia="zh-CN"/>
      </w:rPr>
    </w:pPr>
    <w:r>
      <w:rPr>
        <w:rFonts w:hint="eastAsia"/>
        <w:sz w:val="24"/>
        <w:szCs w:val="24"/>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6DA0C"/>
    <w:multiLevelType w:val="singleLevel"/>
    <w:tmpl w:val="E656DA0C"/>
    <w:lvl w:ilvl="0" w:tentative="0">
      <w:start w:val="1"/>
      <w:numFmt w:val="decimal"/>
      <w:suff w:val="nothing"/>
      <w:lvlText w:val="（%1）"/>
      <w:lvlJc w:val="left"/>
    </w:lvl>
  </w:abstractNum>
  <w:abstractNum w:abstractNumId="1">
    <w:nsid w:val="545388B8"/>
    <w:multiLevelType w:val="singleLevel"/>
    <w:tmpl w:val="545388B8"/>
    <w:lvl w:ilvl="0" w:tentative="0">
      <w:start w:val="2"/>
      <w:numFmt w:val="decimal"/>
      <w:suff w:val="nothing"/>
      <w:lvlText w:val="%1、"/>
      <w:lvlJc w:val="left"/>
    </w:lvl>
  </w:abstractNum>
  <w:abstractNum w:abstractNumId="2">
    <w:nsid w:val="5A404EEC"/>
    <w:multiLevelType w:val="singleLevel"/>
    <w:tmpl w:val="5A404EEC"/>
    <w:lvl w:ilvl="0" w:tentative="0">
      <w:start w:val="1"/>
      <w:numFmt w:val="decimal"/>
      <w:suff w:val="nothing"/>
      <w:lvlText w:val="%1、"/>
      <w:lvlJc w:val="left"/>
    </w:lvl>
  </w:abstractNum>
  <w:abstractNum w:abstractNumId="3">
    <w:nsid w:val="5A404F37"/>
    <w:multiLevelType w:val="singleLevel"/>
    <w:tmpl w:val="5A404F37"/>
    <w:lvl w:ilvl="0" w:tentative="0">
      <w:start w:val="1"/>
      <w:numFmt w:val="decimal"/>
      <w:suff w:val="nothing"/>
      <w:lvlText w:val="%1、"/>
      <w:lvlJc w:val="left"/>
    </w:lvl>
  </w:abstractNum>
  <w:abstractNum w:abstractNumId="4">
    <w:nsid w:val="5A404F5A"/>
    <w:multiLevelType w:val="singleLevel"/>
    <w:tmpl w:val="5A404F5A"/>
    <w:lvl w:ilvl="0" w:tentative="0">
      <w:start w:val="1"/>
      <w:numFmt w:val="decimal"/>
      <w:suff w:val="nothing"/>
      <w:lvlText w:val="%1、"/>
      <w:lvlJc w:val="left"/>
    </w:lvl>
  </w:abstractNum>
  <w:abstractNum w:abstractNumId="5">
    <w:nsid w:val="5A404F89"/>
    <w:multiLevelType w:val="singleLevel"/>
    <w:tmpl w:val="5A404F89"/>
    <w:lvl w:ilvl="0" w:tentative="0">
      <w:start w:val="1"/>
      <w:numFmt w:val="decimal"/>
      <w:suff w:val="nothing"/>
      <w:lvlText w:val="%1、"/>
      <w:lvlJc w:val="left"/>
    </w:lvl>
  </w:abstractNum>
  <w:abstractNum w:abstractNumId="6">
    <w:nsid w:val="5A404FB6"/>
    <w:multiLevelType w:val="singleLevel"/>
    <w:tmpl w:val="5A404FB6"/>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E0507"/>
    <w:rsid w:val="00135135"/>
    <w:rsid w:val="008C57AE"/>
    <w:rsid w:val="00E66BEA"/>
    <w:rsid w:val="06220336"/>
    <w:rsid w:val="07DF7022"/>
    <w:rsid w:val="0C4F74F5"/>
    <w:rsid w:val="0C551223"/>
    <w:rsid w:val="0D3926CF"/>
    <w:rsid w:val="15E87374"/>
    <w:rsid w:val="16C41366"/>
    <w:rsid w:val="17345C65"/>
    <w:rsid w:val="1A7162F9"/>
    <w:rsid w:val="1B4B7A22"/>
    <w:rsid w:val="1D2F3B09"/>
    <w:rsid w:val="20A7561E"/>
    <w:rsid w:val="2338735C"/>
    <w:rsid w:val="24290D2C"/>
    <w:rsid w:val="255D2A77"/>
    <w:rsid w:val="28BC788E"/>
    <w:rsid w:val="2E2833B8"/>
    <w:rsid w:val="324A67B5"/>
    <w:rsid w:val="33595789"/>
    <w:rsid w:val="339161E7"/>
    <w:rsid w:val="3A23599A"/>
    <w:rsid w:val="3C6B33AC"/>
    <w:rsid w:val="3D6A5C1F"/>
    <w:rsid w:val="3E6E11AD"/>
    <w:rsid w:val="411A73CB"/>
    <w:rsid w:val="456729AE"/>
    <w:rsid w:val="45EA380F"/>
    <w:rsid w:val="467A671C"/>
    <w:rsid w:val="4A174B3C"/>
    <w:rsid w:val="4B73333B"/>
    <w:rsid w:val="4EF95F53"/>
    <w:rsid w:val="51A72EFC"/>
    <w:rsid w:val="535E0507"/>
    <w:rsid w:val="55410F72"/>
    <w:rsid w:val="55FF0EA5"/>
    <w:rsid w:val="56B241CC"/>
    <w:rsid w:val="57235361"/>
    <w:rsid w:val="58503F43"/>
    <w:rsid w:val="59060509"/>
    <w:rsid w:val="5A201A9E"/>
    <w:rsid w:val="5D361D16"/>
    <w:rsid w:val="5E184DEC"/>
    <w:rsid w:val="604C4A45"/>
    <w:rsid w:val="62104613"/>
    <w:rsid w:val="62EF4A73"/>
    <w:rsid w:val="63BA4AFA"/>
    <w:rsid w:val="684D1CB0"/>
    <w:rsid w:val="6B2247D3"/>
    <w:rsid w:val="6D493FF8"/>
    <w:rsid w:val="6E136122"/>
    <w:rsid w:val="6ED20B4D"/>
    <w:rsid w:val="70AB4311"/>
    <w:rsid w:val="74486C8C"/>
    <w:rsid w:val="75455D94"/>
    <w:rsid w:val="76376B26"/>
    <w:rsid w:val="76650B0D"/>
    <w:rsid w:val="76FE0CEC"/>
    <w:rsid w:val="7D4F1BCF"/>
    <w:rsid w:val="7E87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spacing w:line="276" w:lineRule="auto"/>
      <w:jc w:val="left"/>
    </w:pPr>
    <w:rPr>
      <w:rFonts w:ascii="宋体" w:hAnsi="宋体"/>
      <w:color w:val="FF0000"/>
      <w:szCs w:val="21"/>
    </w:r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afterLines="0" w:afterAutospacing="0"/>
    </w:pPr>
  </w:style>
  <w:style w:type="paragraph" w:styleId="8">
    <w:name w:val="Body Text Indent"/>
    <w:basedOn w:val="1"/>
    <w:next w:val="9"/>
    <w:qFormat/>
    <w:uiPriority w:val="0"/>
    <w:pPr>
      <w:ind w:firstLine="630"/>
    </w:pPr>
    <w:rPr>
      <w:sz w:val="32"/>
      <w:szCs w:val="20"/>
    </w:rPr>
  </w:style>
  <w:style w:type="paragraph" w:customStyle="1" w:styleId="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jc w:val="left"/>
    </w:pPr>
    <w:rPr>
      <w:rFonts w:ascii="宋体" w:hAnsi="宋体" w:cs="宋体"/>
      <w:kern w:val="0"/>
      <w:sz w:val="24"/>
      <w:szCs w:val="24"/>
    </w:rPr>
  </w:style>
  <w:style w:type="character" w:styleId="15">
    <w:name w:val="FollowedHyperlink"/>
    <w:basedOn w:val="14"/>
    <w:semiHidden/>
    <w:unhideWhenUsed/>
    <w:qFormat/>
    <w:uiPriority w:val="99"/>
    <w:rPr>
      <w:color w:val="800080"/>
      <w:u w:val="single"/>
    </w:rPr>
  </w:style>
  <w:style w:type="paragraph" w:customStyle="1" w:styleId="16">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7">
    <w:name w:val="正文首行缩进两字符"/>
    <w:basedOn w:val="1"/>
    <w:qFormat/>
    <w:uiPriority w:val="0"/>
    <w:pPr>
      <w:spacing w:line="360" w:lineRule="auto"/>
      <w:ind w:firstLine="200" w:firstLineChars="200"/>
    </w:pPr>
  </w:style>
  <w:style w:type="character" w:customStyle="1" w:styleId="18">
    <w:name w:val="bz141"/>
    <w:basedOn w:val="14"/>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2033</Words>
  <Characters>2251</Characters>
  <Lines>0</Lines>
  <Paragraphs>0</Paragraphs>
  <TotalTime>257</TotalTime>
  <ScaleCrop>false</ScaleCrop>
  <LinksUpToDate>false</LinksUpToDate>
  <CharactersWithSpaces>2337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2025-08-27T02:08:00Z</dcterms:created>
  <dc:creator>墨凉</dc:creator>
  <cp:lastModifiedBy>墨凉</cp:lastModifiedBy>
  <cp:lastPrinted>2026-04-28T07:00:00Z</cp:lastPrinted>
  <dcterms:modified xsi:type="dcterms:W3CDTF">2026-04-28T07:37:27Z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03A4A1DBCE1B47E493BDB0E2E2F3F25B_13</vt:lpwstr>
  </property>
  <property fmtid="{D5CDD505-2E9C-101B-9397-08002B2CF9AE}" pid="4" name="KSOTemplateDocerSaveRecord">
    <vt:lpwstr>eyJoZGlkIjoiOGU3MmQzOTNjYzVmYTE1OWU2MjMzMTA3Nzc0MGFmY2MiLCJ1c2VySWQiOiI5OTE0ODczODEifQ==</vt:lpwstr>
  </property>
</Properties>
</file>